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BA2" w:rsidRPr="004C51BB" w:rsidRDefault="00736BA2" w:rsidP="00736BA2">
      <w:pPr>
        <w:tabs>
          <w:tab w:val="left" w:pos="6663"/>
          <w:tab w:val="left" w:pos="6714"/>
          <w:tab w:val="left" w:pos="6946"/>
          <w:tab w:val="right" w:pos="9637"/>
        </w:tabs>
        <w:spacing w:after="0" w:line="240" w:lineRule="auto"/>
        <w:ind w:left="180" w:firstLine="709"/>
        <w:jc w:val="righ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ab/>
        <w:t xml:space="preserve">  </w:t>
      </w:r>
    </w:p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4961"/>
      </w:tblGrid>
      <w:tr w:rsidR="00736BA2" w:rsidRPr="004C51BB" w:rsidTr="004C6041">
        <w:trPr>
          <w:trHeight w:val="1962"/>
        </w:trPr>
        <w:tc>
          <w:tcPr>
            <w:tcW w:w="4961" w:type="dxa"/>
            <w:hideMark/>
          </w:tcPr>
          <w:p w:rsidR="00736BA2" w:rsidRPr="004C51BB" w:rsidRDefault="00736BA2" w:rsidP="004C6041">
            <w:pPr>
              <w:pStyle w:val="ad"/>
              <w:ind w:left="-392" w:right="-108" w:firstLine="392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УТВЕРЖДЕНА:</w:t>
            </w:r>
          </w:p>
          <w:p w:rsidR="00736BA2" w:rsidRPr="004C51BB" w:rsidRDefault="00736BA2" w:rsidP="004C6041">
            <w:pPr>
              <w:pStyle w:val="ad"/>
              <w:ind w:left="-392" w:right="-108" w:firstLine="392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постановлением администрации Еткульского муниципального района</w:t>
            </w:r>
          </w:p>
          <w:p w:rsidR="00736BA2" w:rsidRPr="004C51BB" w:rsidRDefault="00736BA2" w:rsidP="004C6041">
            <w:pPr>
              <w:pStyle w:val="ad"/>
              <w:ind w:left="-392" w:right="-108" w:firstLine="3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  от  «13» декабря 2019г.  №897</w:t>
            </w:r>
          </w:p>
          <w:p w:rsidR="00736BA2" w:rsidRPr="004C51BB" w:rsidRDefault="00736BA2" w:rsidP="0056642B">
            <w:pPr>
              <w:pStyle w:val="ad"/>
              <w:ind w:left="-392" w:right="-108" w:firstLine="3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(в ред. от «</w:t>
            </w:r>
            <w:r w:rsidR="0056642B">
              <w:rPr>
                <w:rFonts w:ascii="Times New Roman" w:hAnsi="Times New Roman"/>
                <w:sz w:val="28"/>
                <w:szCs w:val="28"/>
              </w:rPr>
              <w:t>18</w:t>
            </w:r>
            <w:r w:rsidRPr="004C51BB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56642B">
              <w:rPr>
                <w:rFonts w:ascii="Times New Roman" w:hAnsi="Times New Roman"/>
                <w:sz w:val="28"/>
                <w:szCs w:val="28"/>
              </w:rPr>
              <w:t>октября</w:t>
            </w:r>
            <w:r w:rsidRPr="004C51B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56642B">
              <w:rPr>
                <w:rFonts w:ascii="Times New Roman" w:hAnsi="Times New Roman"/>
                <w:sz w:val="28"/>
                <w:szCs w:val="28"/>
              </w:rPr>
              <w:t>3</w:t>
            </w:r>
            <w:r w:rsidRPr="004C51BB">
              <w:rPr>
                <w:rFonts w:ascii="Times New Roman" w:hAnsi="Times New Roman"/>
                <w:sz w:val="28"/>
                <w:szCs w:val="28"/>
              </w:rPr>
              <w:t>г. №</w:t>
            </w:r>
            <w:r w:rsidR="008B6AE1">
              <w:rPr>
                <w:rFonts w:ascii="Times New Roman" w:hAnsi="Times New Roman"/>
                <w:sz w:val="28"/>
                <w:szCs w:val="28"/>
              </w:rPr>
              <w:t>1</w:t>
            </w:r>
            <w:r w:rsidR="0056642B">
              <w:rPr>
                <w:rFonts w:ascii="Times New Roman" w:hAnsi="Times New Roman"/>
                <w:sz w:val="28"/>
                <w:szCs w:val="28"/>
              </w:rPr>
              <w:t>141</w:t>
            </w:r>
            <w:r w:rsidRPr="004C51B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Муниципальная программа</w:t>
      </w:r>
    </w:p>
    <w:p w:rsidR="00736BA2" w:rsidRPr="004C51BB" w:rsidRDefault="00736BA2" w:rsidP="00736BA2">
      <w:pPr>
        <w:pStyle w:val="ad"/>
        <w:jc w:val="center"/>
        <w:rPr>
          <w:rFonts w:ascii="Times New Roman" w:hAnsi="Times New Roman"/>
          <w:bCs/>
        </w:rPr>
      </w:pPr>
      <w:r w:rsidRPr="004C51BB">
        <w:rPr>
          <w:rFonts w:ascii="Times New Roman" w:hAnsi="Times New Roman"/>
          <w:bCs/>
          <w:sz w:val="28"/>
          <w:szCs w:val="28"/>
        </w:rPr>
        <w:t>«</w:t>
      </w:r>
      <w:r w:rsidRPr="004C51BB">
        <w:rPr>
          <w:rFonts w:ascii="Times New Roman" w:hAnsi="Times New Roman"/>
          <w:sz w:val="28"/>
          <w:szCs w:val="28"/>
          <w:lang w:eastAsia="ru-RU"/>
        </w:rPr>
        <w:t>Развитие здравоохранения в Еткульском муниципальном районе</w:t>
      </w:r>
      <w:r w:rsidRPr="004C51BB">
        <w:rPr>
          <w:rFonts w:ascii="Times New Roman" w:hAnsi="Times New Roman"/>
          <w:bCs/>
          <w:sz w:val="28"/>
          <w:szCs w:val="28"/>
        </w:rPr>
        <w:t>»</w:t>
      </w:r>
    </w:p>
    <w:p w:rsidR="00736BA2" w:rsidRPr="004C51BB" w:rsidRDefault="00736BA2" w:rsidP="00736B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 ПАСПОРТ </w:t>
      </w:r>
    </w:p>
    <w:p w:rsidR="00736BA2" w:rsidRPr="004C51BB" w:rsidRDefault="00736BA2" w:rsidP="00736BA2">
      <w:pPr>
        <w:tabs>
          <w:tab w:val="center" w:pos="4960"/>
          <w:tab w:val="right" w:pos="9921"/>
        </w:tabs>
        <w:spacing w:after="0" w:line="240" w:lineRule="auto"/>
        <w:ind w:left="180"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ab/>
        <w:t xml:space="preserve">муниципальной  программы Еткульского муниципального района </w:t>
      </w:r>
    </w:p>
    <w:p w:rsidR="00736BA2" w:rsidRPr="004C51BB" w:rsidRDefault="00736BA2" w:rsidP="00736BA2">
      <w:pPr>
        <w:tabs>
          <w:tab w:val="center" w:pos="4960"/>
          <w:tab w:val="right" w:pos="9921"/>
        </w:tabs>
        <w:spacing w:after="0" w:line="240" w:lineRule="auto"/>
        <w:ind w:left="180"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tabs>
          <w:tab w:val="center" w:pos="4960"/>
          <w:tab w:val="right" w:pos="9921"/>
        </w:tabs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4C51BB">
        <w:rPr>
          <w:rFonts w:ascii="Times New Roman" w:hAnsi="Times New Roman"/>
          <w:b/>
          <w:sz w:val="28"/>
          <w:szCs w:val="28"/>
          <w:lang w:eastAsia="ru-RU"/>
        </w:rPr>
        <w:t>«Развитие здравоохранения в Еткульском муниципальном районе»</w:t>
      </w:r>
    </w:p>
    <w:p w:rsidR="00736BA2" w:rsidRPr="004C51BB" w:rsidRDefault="00736BA2" w:rsidP="00736BA2">
      <w:pPr>
        <w:tabs>
          <w:tab w:val="center" w:pos="4960"/>
          <w:tab w:val="right" w:pos="9921"/>
        </w:tabs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329"/>
        <w:tblW w:w="97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00"/>
        <w:gridCol w:w="25"/>
        <w:gridCol w:w="6295"/>
      </w:tblGrid>
      <w:tr w:rsidR="00736BA2" w:rsidRPr="004C51BB" w:rsidTr="004C6041">
        <w:tc>
          <w:tcPr>
            <w:tcW w:w="3402" w:type="dxa"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Подпрограммы муниципальной программы     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Основные цели муниципальной программы   </w:t>
            </w:r>
          </w:p>
        </w:tc>
        <w:tc>
          <w:tcPr>
            <w:tcW w:w="20" w:type="dxa"/>
          </w:tcPr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98" w:type="dxa"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Еткульского муниципального района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Подпрограмма 1. «</w:t>
            </w:r>
            <w:r w:rsidRPr="004C51BB">
              <w:rPr>
                <w:rFonts w:ascii="Times New Roman" w:hAnsi="Times New Roman"/>
                <w:sz w:val="28"/>
                <w:szCs w:val="28"/>
              </w:rPr>
              <w:t>Привлечение и закрепление медицинских кадров  в  Еткульском муниципальном районе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Подпрограмма 2. «Предупреждение и борьба с социально значимыми заболеваниями»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Подпрограмма 3. «Вакцинопрофилактика»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Подпрограмма 4. « Болезни органов дыхания»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1BB">
              <w:rPr>
                <w:rFonts w:ascii="Times New Roman" w:hAnsi="Times New Roman" w:cs="Times New Roman"/>
                <w:sz w:val="28"/>
                <w:szCs w:val="28"/>
              </w:rPr>
              <w:t>- Повышение доступности медицинской помощи населению Еткульского муниципального района;</w:t>
            </w:r>
          </w:p>
          <w:p w:rsidR="00736BA2" w:rsidRPr="004C51BB" w:rsidRDefault="00736BA2" w:rsidP="004C6041">
            <w:pPr>
              <w:spacing w:after="0" w:line="240" w:lineRule="auto"/>
              <w:ind w:right="40"/>
              <w:jc w:val="both"/>
              <w:textAlignment w:val="baseline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C5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Снижение и стабилизация уровня заболеваемости, инвалидности и смертности населения при социально значимых заболеваниях, болезнях органов дыхания, увеличение средней продолжительности и улучшение качества жизни больных, страдающих   данными заболеваниями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1BB">
              <w:rPr>
                <w:rFonts w:ascii="Times New Roman" w:hAnsi="Times New Roman" w:cs="Times New Roman"/>
                <w:sz w:val="28"/>
                <w:szCs w:val="28"/>
              </w:rPr>
              <w:t>- Снижение уровня (недопущение) заболеваемости природно-очаговыми инфекциями, управляемыми средствами специфической профилактики.</w:t>
            </w:r>
          </w:p>
        </w:tc>
      </w:tr>
      <w:tr w:rsidR="00736BA2" w:rsidRPr="004C51BB" w:rsidTr="004C6041">
        <w:tc>
          <w:tcPr>
            <w:tcW w:w="3402" w:type="dxa"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Основные задачи   муниципальной программы   </w:t>
            </w:r>
          </w:p>
        </w:tc>
        <w:tc>
          <w:tcPr>
            <w:tcW w:w="20" w:type="dxa"/>
            <w:hideMark/>
          </w:tcPr>
          <w:p w:rsidR="00736BA2" w:rsidRPr="004C51BB" w:rsidRDefault="00736BA2" w:rsidP="004C6041">
            <w:pPr>
              <w:spacing w:after="0" w:line="240" w:lineRule="auto"/>
              <w:ind w:left="180" w:firstLine="709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BA2" w:rsidRPr="004C51BB" w:rsidRDefault="00736BA2" w:rsidP="004C6041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/>
              <w:ind w:left="1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C51BB">
              <w:rPr>
                <w:rFonts w:ascii="Times New Roman" w:hAnsi="Times New Roman"/>
                <w:sz w:val="28"/>
                <w:szCs w:val="28"/>
              </w:rPr>
              <w:t>привлечение и закрепление специалистов, обладающих современными знаниями и способных обеспечить экономическую и клиническую эффективность современных медицинских технологий и новых методов профилактики, диагностики и лечения;</w:t>
            </w:r>
          </w:p>
          <w:p w:rsidR="00736BA2" w:rsidRPr="004C51BB" w:rsidRDefault="00736BA2" w:rsidP="004C6041">
            <w:pPr>
              <w:pStyle w:val="ConsPlusNormal"/>
              <w:widowControl/>
              <w:ind w:left="122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C51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4C51B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создание благоприятных условий для жизни и профессиональной деятельности медицинских кадров и их семей;</w:t>
            </w:r>
          </w:p>
          <w:p w:rsidR="00736BA2" w:rsidRPr="004C51BB" w:rsidRDefault="00736BA2" w:rsidP="004C6041">
            <w:pPr>
              <w:spacing w:after="0" w:line="240" w:lineRule="auto"/>
              <w:ind w:left="125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совершенствование методов профилактики и эпидемиологического контроля социально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значимых заболеваний;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обеспечение качества диагностики, лечения и реабилитации   при  социально значимых заболеваниях;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повышение эффективности мероприятий по формированию здорового образа жизни;</w:t>
            </w:r>
          </w:p>
          <w:p w:rsidR="00736BA2" w:rsidRPr="004C51BB" w:rsidRDefault="00736BA2" w:rsidP="004C6041">
            <w:pPr>
              <w:pStyle w:val="ConsPlusNormal"/>
              <w:widowControl/>
              <w:ind w:left="122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C51B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</w:t>
            </w:r>
            <w:r w:rsidRPr="004C51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овершенствование методов профилактики инфекций, управляемых средствами специфической профилактики;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широкое информирование населения о факторах риска возникновения социально значимых заболеваний,  а также об эффективности проведения мероприятий  по вакцинопрофилактике.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6BA2" w:rsidRPr="004C51BB" w:rsidTr="004C6041">
        <w:tc>
          <w:tcPr>
            <w:tcW w:w="3402" w:type="dxa"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Целевые показатели муниципальной программы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C51BB">
              <w:rPr>
                <w:sz w:val="28"/>
                <w:szCs w:val="28"/>
              </w:rPr>
              <w:t>Сроки и этапы реализации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C51BB">
              <w:rPr>
                <w:sz w:val="28"/>
                <w:szCs w:val="28"/>
              </w:rPr>
              <w:t>муниципальной программы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ассигнований муниципальной программы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ind w:left="180" w:firstLine="709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nformat"/>
              <w:widowControl/>
              <w:ind w:left="122"/>
              <w:rPr>
                <w:rFonts w:ascii="Times New Roman" w:hAnsi="Times New Roman" w:cs="Times New Roman"/>
                <w:sz w:val="28"/>
                <w:szCs w:val="28"/>
              </w:rPr>
            </w:pPr>
            <w:r w:rsidRPr="004C51BB">
              <w:rPr>
                <w:rFonts w:ascii="Times New Roman" w:hAnsi="Times New Roman" w:cs="Times New Roman"/>
                <w:sz w:val="28"/>
                <w:szCs w:val="28"/>
              </w:rPr>
              <w:t>- обеспеченность населения врачами на 10 тысяч населения;</w:t>
            </w:r>
          </w:p>
          <w:p w:rsidR="00736BA2" w:rsidRPr="004C51BB" w:rsidRDefault="00736BA2" w:rsidP="004C6041">
            <w:pPr>
              <w:pStyle w:val="ConsPlusNonformat"/>
              <w:widowControl/>
              <w:ind w:left="122"/>
              <w:rPr>
                <w:rFonts w:ascii="Times New Roman" w:hAnsi="Times New Roman" w:cs="Times New Roman"/>
                <w:sz w:val="28"/>
                <w:szCs w:val="28"/>
              </w:rPr>
            </w:pPr>
            <w:r w:rsidRPr="004C51BB">
              <w:rPr>
                <w:rFonts w:ascii="Times New Roman" w:hAnsi="Times New Roman" w:cs="Times New Roman"/>
                <w:sz w:val="28"/>
                <w:szCs w:val="28"/>
              </w:rPr>
              <w:t>- обеспеченность населения средними медицинскими работниками;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- коэффициент совместительства в целом;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доля осложнений при сахарном диабете;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средняя продолжительность жизни больных сахарным   диабетом  II типа   (мужчины, женщины);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показатель  </w:t>
            </w:r>
            <w:proofErr w:type="spell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больных туберкулезом, состоящих на учете на конец года;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смертность от туберкулеза на 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охват обследованием на ВИЧ-инфекцию населения Еткульского муниципального района;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 охват специфической противовирусной терапией пациентов диспансерной группы;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-  доля злокачественных новообразований, выявленных на ранних стадиях (I-II стадии)</w:t>
            </w:r>
            <w:proofErr w:type="gram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;</w:t>
            </w:r>
            <w:proofErr w:type="gramEnd"/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смертность от злокачественных новообразований у мужчин  и женщин на 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-заболеваемость   сифилисом    на  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  гонореей на 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    острым    вирусным    гепатитом B на 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    острым  вирусным   гепатитом C   на 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-заболеваемость хроническими вирусными гепатитами  B и  C на 100 тыс.  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смертность от цереброваскулярных  болезней на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 доля лиц, взятых на Д-наблюдение, из числа лиц с впервые установленным диагнозом «Артериальная гипертония»;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число лиц, обученных в текущем году в школах   здоровья   для больных артериальной гипертонией, тыс</w:t>
            </w:r>
            <w:proofErr w:type="gram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еловек;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  клещевым  энцефалитом  на  100  тыс.  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охват обследованием на туляремию от плановых показателей;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- количество впервые зарегистрированных алкогольных психозов в течение года;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C51BB">
              <w:rPr>
                <w:rFonts w:ascii="Times New Roman" w:hAnsi="Times New Roman"/>
                <w:spacing w:val="3"/>
                <w:kern w:val="36"/>
                <w:sz w:val="28"/>
                <w:szCs w:val="28"/>
              </w:rPr>
              <w:t>охват вакцинацией против пневмококковой инфекции групп риска взрослого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- смертность от болезней органов дыхания (показатель на 100 тыс. населения и </w:t>
            </w:r>
            <w:proofErr w:type="spellStart"/>
            <w:r w:rsidRPr="004C51BB">
              <w:rPr>
                <w:rFonts w:ascii="Times New Roman" w:hAnsi="Times New Roman"/>
                <w:sz w:val="28"/>
                <w:szCs w:val="28"/>
              </w:rPr>
              <w:t>абс</w:t>
            </w:r>
            <w:proofErr w:type="spellEnd"/>
            <w:r w:rsidRPr="004C51BB">
              <w:rPr>
                <w:rFonts w:ascii="Times New Roman" w:hAnsi="Times New Roman"/>
                <w:sz w:val="28"/>
                <w:szCs w:val="28"/>
              </w:rPr>
              <w:t>. число случаев).</w:t>
            </w:r>
          </w:p>
          <w:p w:rsidR="00736BA2" w:rsidRPr="004C51BB" w:rsidRDefault="00736BA2" w:rsidP="004C6041">
            <w:pPr>
              <w:spacing w:after="0" w:line="240" w:lineRule="auto"/>
              <w:ind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Программа   реализуется    в  один  этап с 2020 -       2023 годы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бюджетных ассигнований на реализацию муниципальной программы из средств местного бюджета составляет – </w:t>
            </w:r>
            <w:r w:rsidR="00E52BB6">
              <w:rPr>
                <w:rFonts w:ascii="Times New Roman" w:hAnsi="Times New Roman"/>
                <w:sz w:val="28"/>
                <w:szCs w:val="28"/>
                <w:lang w:eastAsia="ru-RU"/>
              </w:rPr>
              <w:t>2735,90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Объем бюджетных ассигнований на реализацию муниципальной программы по годам составляет: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641,9</w:t>
            </w:r>
            <w:r w:rsidR="009B18B0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2021 год –531,</w:t>
            </w:r>
            <w:r w:rsidR="009B18B0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0 тыс. рублей;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 w:rsidR="00E52BB6">
              <w:rPr>
                <w:rFonts w:ascii="Times New Roman" w:hAnsi="Times New Roman"/>
                <w:sz w:val="28"/>
                <w:szCs w:val="28"/>
                <w:lang w:eastAsia="ru-RU"/>
              </w:rPr>
              <w:t>781,50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2023 год –</w:t>
            </w:r>
            <w:r w:rsidR="009B18B0">
              <w:rPr>
                <w:rFonts w:ascii="Times New Roman" w:hAnsi="Times New Roman"/>
                <w:sz w:val="28"/>
                <w:szCs w:val="28"/>
                <w:lang w:eastAsia="ru-RU"/>
              </w:rPr>
              <w:t>781,50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4C51BB">
              <w:rPr>
                <w:rFonts w:ascii="Times New Roman" w:hAnsi="Times New Roman"/>
                <w:sz w:val="28"/>
                <w:szCs w:val="28"/>
              </w:rPr>
              <w:t>- увеличение обеспеченности населения врачами (на 10 тысяч населения) с 15,9 до 18,2;</w:t>
            </w:r>
          </w:p>
          <w:p w:rsidR="00736BA2" w:rsidRPr="004C51BB" w:rsidRDefault="00736BA2" w:rsidP="004C6041">
            <w:pPr>
              <w:pStyle w:val="ConsPlusNormal"/>
              <w:widowControl/>
              <w:ind w:left="12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51BB">
              <w:rPr>
                <w:rFonts w:ascii="Times New Roman" w:hAnsi="Times New Roman" w:cs="Times New Roman"/>
                <w:sz w:val="28"/>
                <w:szCs w:val="28"/>
              </w:rPr>
              <w:t>- сокращение дефицита обеспеченности врачебными кадрами и средним медицинским персоналом;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 и стабилизация доли осложнений при сахарном  диабете - до 26,0 процентов;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увеличение средней продолжительности жизни больных сахарным диабетом  II типа: до 67,2 лет;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увеличение показателя </w:t>
            </w:r>
            <w:proofErr w:type="spell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больных туберкулезом, состоящих  на учете на конец года, до 75,8  процентов;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 смертности от туберкулеза   до 3,3  случаев     на     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охват обследований на ВИЧ инфекцию населения Еткульского муниципального района до 28 процентов;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охват специфической противовирусной терапией пациентов диспансерной группы до 80,0%;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увеличение доли злокачественных новообразований, выявленных на ранних стадиях (I-II стадии) до 58,5%;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 показателей  смертности  от    злокачественных  новообразований до 215 случаев  на 100 тыс.  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 и стабилизация заболеваемости сифилисом до    3,2 случаев     на  100  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 и стабилизация заболеваемости  гонореей до 3,2 случая на 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-снижение и стабилизация  заболеваемости острым    вирусным  гепатитом  B     до   0 случаев  на 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    и     стабилизация       заболеваемости острым вирусным        гепатитом  C  до  0  случаев  на 100   тыс.  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стабилизация заболеваемости хроническим вирусным гепатитом</w:t>
            </w:r>
            <w:proofErr w:type="gram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  до 13,2 случаев   на 100   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 и стабилизация смертности от цереброваскулярных     болезней до   137,5  случаев на 100   тыс.  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доли лиц, взятых на Д-наблюдение, из числа лиц с впервые установленным диагнозом «Артериальная гипертония» до 84%;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увеличение числа лиц, обученных в текущем году в школах здоровья для больных артериальной гипертонией,    до   250 человек;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   заболеваемости   клещевым   энцефалитом на   уровне 3,3  случаев     на 100    тыс.   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охват обследованием на туляремию от плановых показателей более 90 процентов; 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 и стабилизация впервые зарегистрированных алкогольных психозов в течение года не более 6 случаев;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C5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51BB">
              <w:rPr>
                <w:rFonts w:ascii="Times New Roman" w:hAnsi="Times New Roman"/>
                <w:spacing w:val="3"/>
                <w:kern w:val="36"/>
                <w:sz w:val="28"/>
                <w:szCs w:val="28"/>
              </w:rPr>
              <w:t xml:space="preserve"> увеличение охвата вакцинацией против </w:t>
            </w:r>
            <w:proofErr w:type="spellStart"/>
            <w:r w:rsidRPr="004C51BB">
              <w:rPr>
                <w:rFonts w:ascii="Times New Roman" w:hAnsi="Times New Roman"/>
                <w:spacing w:val="3"/>
                <w:kern w:val="36"/>
                <w:sz w:val="28"/>
                <w:szCs w:val="28"/>
              </w:rPr>
              <w:t>пневомококковой</w:t>
            </w:r>
            <w:proofErr w:type="spellEnd"/>
            <w:r w:rsidRPr="004C51BB">
              <w:rPr>
                <w:rFonts w:ascii="Times New Roman" w:hAnsi="Times New Roman"/>
                <w:spacing w:val="3"/>
                <w:kern w:val="36"/>
                <w:sz w:val="28"/>
                <w:szCs w:val="28"/>
              </w:rPr>
              <w:t xml:space="preserve"> инфекции групп риска взрослого населения с 18,2% до 70,0%;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- снижение смертности от болезней органов дыхания с 22 случаев до 17 (с 82,4 до 56,3 на 100 </w:t>
            </w:r>
            <w:r w:rsidRPr="004C51BB">
              <w:rPr>
                <w:rFonts w:ascii="Times New Roman" w:hAnsi="Times New Roman"/>
                <w:sz w:val="28"/>
                <w:szCs w:val="28"/>
              </w:rPr>
              <w:lastRenderedPageBreak/>
              <w:t>тыс. населения).</w:t>
            </w:r>
          </w:p>
          <w:p w:rsidR="00736BA2" w:rsidRPr="004C51BB" w:rsidRDefault="00736BA2" w:rsidP="004C6041">
            <w:pPr>
              <w:spacing w:after="0" w:line="240" w:lineRule="auto"/>
              <w:ind w:left="-3422" w:right="40" w:firstLine="3544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tabs>
          <w:tab w:val="left" w:pos="6663"/>
          <w:tab w:val="left" w:pos="6714"/>
          <w:tab w:val="left" w:pos="6946"/>
          <w:tab w:val="right" w:pos="9637"/>
        </w:tabs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Раздел I. Приоритеты и цели муниципальной политики, включая характеристику текущего состояния сферы реализации муниципальной программы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9B18B0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4C51BB">
        <w:rPr>
          <w:rFonts w:ascii="Times New Roman" w:hAnsi="Times New Roman"/>
          <w:sz w:val="28"/>
          <w:szCs w:val="28"/>
        </w:rPr>
        <w:t xml:space="preserve">Приоритеты </w:t>
      </w:r>
      <w:r w:rsidRPr="009B18B0">
        <w:rPr>
          <w:rFonts w:ascii="Times New Roman" w:hAnsi="Times New Roman"/>
          <w:sz w:val="28"/>
          <w:szCs w:val="28"/>
        </w:rPr>
        <w:t xml:space="preserve">государственной политики в сфере реализации настоящей программы определены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года», принятым в развитие данного Указа Национальным проектом «Здравоохранение» и </w:t>
      </w:r>
      <w:hyperlink r:id="rId6" w:history="1">
        <w:r w:rsidRPr="009B18B0">
          <w:rPr>
            <w:rStyle w:val="a3"/>
            <w:rFonts w:ascii="Times New Roman" w:hAnsi="Times New Roman"/>
            <w:color w:val="auto"/>
            <w:sz w:val="28"/>
            <w:szCs w:val="28"/>
          </w:rPr>
          <w:t>Постановлением Правительства РФ от 26 декабря 2017 г. N 1640 "Об утверждении государственной программы Российской Федерации "Развитие здравоохранения"</w:t>
        </w:r>
      </w:hyperlink>
      <w:r w:rsidRPr="009B18B0">
        <w:rPr>
          <w:rFonts w:ascii="Times New Roman" w:hAnsi="Times New Roman"/>
          <w:sz w:val="28"/>
          <w:szCs w:val="28"/>
        </w:rPr>
        <w:t>.</w:t>
      </w:r>
      <w:proofErr w:type="gramEnd"/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8B0">
        <w:rPr>
          <w:rFonts w:ascii="Times New Roman" w:hAnsi="Times New Roman" w:cs="Times New Roman"/>
          <w:sz w:val="28"/>
          <w:szCs w:val="28"/>
        </w:rPr>
        <w:t>Перспективы развития здравоохранения</w:t>
      </w:r>
      <w:r w:rsidRPr="004C51BB">
        <w:rPr>
          <w:rFonts w:ascii="Times New Roman" w:hAnsi="Times New Roman" w:cs="Times New Roman"/>
          <w:sz w:val="28"/>
          <w:szCs w:val="28"/>
        </w:rPr>
        <w:t xml:space="preserve"> Еткульского муниципального района, выполнение задач, определенных Национальным проектом «Здравоохранение», Государственной программой Российской Федерации «Развитие здравоохранения» в значительной степени зависят от обеспеченности квалифицированными медицинскими кадрами как главного ресурса здравоохранения.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 Важнейшая роль в обеспечении доступности и качества предоставляемых медицинских услуг, усилении профилактической направленности отводится специалистам с высшим и средним медицинским образованием.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Основанием для разработки Программы является выраженный кадровый дефицит, высокая текучесть медицинских кадров и критическая ситуация с обеспечением Еткульского муниципального района врачебными кадрами и кадрами средних медицинских работников.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По состоянию на 1 октября 2019 года в учреждении  работали 47 врачей и 116 средних медицинских работника. Обеспеченность врачами составляет  15,9 на 10 тыс. населения, средним медперсоналом – 38,4. Укомплектованность врачами составляет 48,5%, средним медицинским персоналом 59,4%.</w:t>
      </w:r>
    </w:p>
    <w:p w:rsidR="00736BA2" w:rsidRPr="004C51BB" w:rsidRDefault="00736BA2" w:rsidP="00736BA2">
      <w:pPr>
        <w:spacing w:after="0" w:line="240" w:lineRule="auto"/>
        <w:ind w:right="-2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Кроме того, необходимость подготовки и реализации Программы вызвана рядом факторов социально-экономического характера, влияющих на снижение качества жизни населения, в том числе чрезмерными стрессовыми нагрузками, недостаточным уровнем санитарно-гигиенической культуры, а также высокими показателями заболеваемости, инвалидности и смертности от социально значимых заболеваний, в том числе в трудоспособном возрасте.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В настоящее время в Еткульском муниципальном районе остается достаточно напряженной эпидемиологическая ситуация по заболеваниям социального характера (сахарный диабет, болезни, характеризующиеся повышенным кровяным давлением, злокачественные новообразования, туберкулез, заболевания, передаваемые половым путем, ВИЧ-инфекция, вирусные гепатиты</w:t>
      </w:r>
      <w:proofErr w:type="gramStart"/>
      <w:r w:rsidRPr="004C51BB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4C51BB">
        <w:rPr>
          <w:rFonts w:ascii="Times New Roman" w:hAnsi="Times New Roman"/>
          <w:sz w:val="28"/>
          <w:szCs w:val="28"/>
        </w:rPr>
        <w:t xml:space="preserve"> и С).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В Еткульском районе, как и во всем мире, заболеваемость сахарным диабетом ежегодно увеличивается на 5 - 6 процентов, растет число больных, имеющих сосудистые осложнения сахарного диабета.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lastRenderedPageBreak/>
        <w:t xml:space="preserve">Эпидемиологическая ситуация по туберкулезу остается напряженной с тенденцией к снижению основных показателей заболеваемости и смертности.  Показатель смертности за 5 лет (с 2013г. до 2018г.) снизился с 19,5 на 100 тыс. </w:t>
      </w:r>
      <w:proofErr w:type="gramStart"/>
      <w:r w:rsidRPr="004C51BB">
        <w:rPr>
          <w:rFonts w:ascii="Times New Roman" w:hAnsi="Times New Roman"/>
          <w:sz w:val="28"/>
          <w:szCs w:val="28"/>
        </w:rPr>
        <w:t>до</w:t>
      </w:r>
      <w:proofErr w:type="gramEnd"/>
      <w:r w:rsidRPr="004C51BB">
        <w:rPr>
          <w:rFonts w:ascii="Times New Roman" w:hAnsi="Times New Roman"/>
          <w:sz w:val="28"/>
          <w:szCs w:val="28"/>
        </w:rPr>
        <w:t xml:space="preserve"> 3,3. Показатель первичной заболеваемости на 100 тыс. населения за 5 лет снизился на 33,9% (с 48,9 до 36,5). Однако уровень распространенности (накопленная заболеваемость) продолжает оставаться высоким (150-170 на 100 тыс</w:t>
      </w:r>
      <w:proofErr w:type="gramStart"/>
      <w:r w:rsidRPr="004C51BB">
        <w:rPr>
          <w:rFonts w:ascii="Times New Roman" w:hAnsi="Times New Roman"/>
          <w:sz w:val="28"/>
          <w:szCs w:val="28"/>
        </w:rPr>
        <w:t>.н</w:t>
      </w:r>
      <w:proofErr w:type="gramEnd"/>
      <w:r w:rsidRPr="004C51BB">
        <w:rPr>
          <w:rFonts w:ascii="Times New Roman" w:hAnsi="Times New Roman"/>
          <w:sz w:val="28"/>
          <w:szCs w:val="28"/>
        </w:rPr>
        <w:t>аселения), что является следствием высокой заболеваемости в предшествующие годы.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Сохраняется нестабильным уровень  заболеваемости инфекциями, передающимися половым путём (в том числе сифилисом). 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Пораженность населения </w:t>
      </w:r>
      <w:proofErr w:type="spellStart"/>
      <w:r w:rsidRPr="004C51BB">
        <w:rPr>
          <w:rFonts w:ascii="Times New Roman" w:hAnsi="Times New Roman"/>
          <w:sz w:val="28"/>
          <w:szCs w:val="28"/>
        </w:rPr>
        <w:t>Еткульского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района ВИЧ-инфекцией составляет 762,5 на 100 тыс. населения при </w:t>
      </w:r>
      <w:proofErr w:type="spellStart"/>
      <w:r w:rsidRPr="004C51BB">
        <w:rPr>
          <w:rFonts w:ascii="Times New Roman" w:hAnsi="Times New Roman"/>
          <w:sz w:val="28"/>
          <w:szCs w:val="28"/>
        </w:rPr>
        <w:t>среднеобластном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932,2 на 100 тыс. населения</w:t>
      </w:r>
      <w:r w:rsidRPr="004C51BB">
        <w:rPr>
          <w:sz w:val="28"/>
          <w:szCs w:val="28"/>
        </w:rPr>
        <w:t xml:space="preserve">. </w:t>
      </w:r>
      <w:r w:rsidRPr="004C51BB">
        <w:rPr>
          <w:rFonts w:ascii="Times New Roman" w:hAnsi="Times New Roman"/>
          <w:sz w:val="28"/>
          <w:szCs w:val="28"/>
        </w:rPr>
        <w:t xml:space="preserve">Однако, в крупнейших населенных пунктах: с. Еткуль, </w:t>
      </w:r>
      <w:proofErr w:type="spellStart"/>
      <w:r w:rsidRPr="004C51BB">
        <w:rPr>
          <w:rFonts w:ascii="Times New Roman" w:hAnsi="Times New Roman"/>
          <w:sz w:val="28"/>
          <w:szCs w:val="28"/>
        </w:rPr>
        <w:t>Коелга</w:t>
      </w:r>
      <w:proofErr w:type="spellEnd"/>
      <w:r w:rsidRPr="004C51BB">
        <w:rPr>
          <w:rFonts w:ascii="Times New Roman" w:hAnsi="Times New Roman"/>
          <w:sz w:val="28"/>
          <w:szCs w:val="28"/>
        </w:rPr>
        <w:t>, Еманжелинка - заболеваемость выше, чем в среднем по области.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В 2003г. в районе родился первый ребенок от ВИЧ-инфицированной матери. За прошедший период  от ВИЧ-инфицированных матерей родилось 57 детей. На учете продолжает находиться 9 детей, рожденных от ВИЧ-инфицированных матерей, детей с установленным диагнозом ВИЧ-инфекция нет.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Несмотря на некоторое снижение за 5 лет онкологической заболеваемости, ее уровень продолжает оставаться высоким и составляет 431,0 случаев на 100 тыс. населения (2014г. – 468,4), при </w:t>
      </w:r>
      <w:proofErr w:type="spellStart"/>
      <w:r w:rsidRPr="004C51BB">
        <w:rPr>
          <w:rFonts w:ascii="Times New Roman" w:hAnsi="Times New Roman"/>
          <w:sz w:val="28"/>
          <w:szCs w:val="28"/>
        </w:rPr>
        <w:t>среднеобластном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показателе 482,9. Существенное отставание от </w:t>
      </w:r>
      <w:proofErr w:type="spellStart"/>
      <w:r w:rsidRPr="004C51BB">
        <w:rPr>
          <w:rFonts w:ascii="Times New Roman" w:hAnsi="Times New Roman"/>
          <w:sz w:val="28"/>
          <w:szCs w:val="28"/>
        </w:rPr>
        <w:t>среднеобластного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уровня заболеваемости свидетельствует о неполном учете онкологических пациентов при отсутствии врача-онколога в районе.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В 2018г. в районе отмечен резкий рост смертности от болезней органов дыхания: за 10 мес. 2018г. – 25 случаев против 14 случаев в 2017 году и 12 случаев в 2016г. Ситуация требует принятия эффективных разноплановых мер, в том числе в рамках программной деятельности.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lang w:val="en-US"/>
        </w:rPr>
        <w:t>II</w:t>
      </w:r>
      <w:r w:rsidRPr="004C51BB">
        <w:rPr>
          <w:rFonts w:ascii="Times New Roman" w:hAnsi="Times New Roman"/>
          <w:sz w:val="28"/>
          <w:szCs w:val="28"/>
        </w:rPr>
        <w:t>. Основные цели и задачи муниципальной программы</w:t>
      </w: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Основные цели муниципальной программы:</w:t>
      </w:r>
    </w:p>
    <w:p w:rsidR="00736BA2" w:rsidRPr="004C51BB" w:rsidRDefault="00736BA2" w:rsidP="00736B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Повышение доступности медицинской помощи населению Еткульского муниципального района;</w:t>
      </w:r>
    </w:p>
    <w:p w:rsidR="00736BA2" w:rsidRPr="004C51BB" w:rsidRDefault="00736BA2" w:rsidP="00736BA2">
      <w:pPr>
        <w:spacing w:after="0" w:line="240" w:lineRule="auto"/>
        <w:ind w:right="40"/>
        <w:jc w:val="both"/>
        <w:textAlignment w:val="baseline"/>
        <w:rPr>
          <w:rFonts w:ascii="Times New Roman" w:hAnsi="Times New Roman"/>
          <w:i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</w:rPr>
        <w:t xml:space="preserve">- 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Снижение и стабилизация уровня заболеваемости, инвалидности и смертности населения при социально значимых заболеваниях, болезнях органов дыхания, увеличение средней продолжительности и улучшение качества жизни больных, страдающих   данными заболеваниями</w:t>
      </w:r>
      <w:r w:rsidRPr="004C51BB">
        <w:rPr>
          <w:rFonts w:ascii="Times New Roman" w:hAnsi="Times New Roman"/>
          <w:sz w:val="28"/>
          <w:szCs w:val="28"/>
          <w:lang w:eastAsia="ru-RU"/>
        </w:rPr>
        <w:t>;</w:t>
      </w:r>
    </w:p>
    <w:p w:rsidR="00736BA2" w:rsidRPr="004C51BB" w:rsidRDefault="00736BA2" w:rsidP="00736BA2">
      <w:pPr>
        <w:tabs>
          <w:tab w:val="left" w:pos="567"/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- Снижение уровня (недопущение) заболеваемости природно-очаговыми инфекциями, управляемыми средствами специфической профилактики.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Для достижения основных целей  муниципальной программы необходимо решить следующие задачи: </w:t>
      </w:r>
    </w:p>
    <w:p w:rsidR="00736BA2" w:rsidRPr="004C51BB" w:rsidRDefault="00736BA2" w:rsidP="00736BA2">
      <w:pPr>
        <w:spacing w:after="0"/>
        <w:ind w:left="125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51BB">
        <w:rPr>
          <w:rFonts w:ascii="Times New Roman" w:hAnsi="Times New Roman"/>
          <w:sz w:val="28"/>
          <w:szCs w:val="28"/>
        </w:rPr>
        <w:t>привлечение и закрепление специалистов, обладающих современными знаниями и способных обеспечить экономическую и клиническую эффективность современных медицинских технологий и новых методов профилактики, диагностики и лечения;</w:t>
      </w:r>
    </w:p>
    <w:p w:rsidR="00736BA2" w:rsidRPr="004C51BB" w:rsidRDefault="00736BA2" w:rsidP="00736BA2">
      <w:pPr>
        <w:pStyle w:val="ConsPlusNormal"/>
        <w:widowControl/>
        <w:ind w:left="122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51B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</w:t>
      </w:r>
      <w:r w:rsidRPr="004C51BB">
        <w:rPr>
          <w:rFonts w:ascii="Times New Roman" w:eastAsia="Calibri" w:hAnsi="Times New Roman" w:cs="Times New Roman"/>
          <w:sz w:val="28"/>
          <w:szCs w:val="28"/>
          <w:lang w:eastAsia="en-US"/>
        </w:rPr>
        <w:t>создание благоприятных условий для жизни и профессиональной деятельности медицинских кадров и их семей;</w:t>
      </w:r>
    </w:p>
    <w:p w:rsidR="00736BA2" w:rsidRPr="004C51BB" w:rsidRDefault="00736BA2" w:rsidP="00736BA2">
      <w:pPr>
        <w:spacing w:after="0" w:line="240" w:lineRule="auto"/>
        <w:ind w:left="125" w:right="4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совершенствование методов профилактики и эпидемиологического контроля социально значимых заболеваний;</w:t>
      </w:r>
    </w:p>
    <w:p w:rsidR="00736BA2" w:rsidRPr="004C51BB" w:rsidRDefault="00736BA2" w:rsidP="00736BA2">
      <w:pPr>
        <w:spacing w:after="0" w:line="240" w:lineRule="auto"/>
        <w:ind w:left="122" w:right="4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обеспечение качества диагностики, лечения и реабилитации   при  социально значимых заболеваниях;</w:t>
      </w:r>
    </w:p>
    <w:p w:rsidR="00736BA2" w:rsidRPr="004C51BB" w:rsidRDefault="00736BA2" w:rsidP="00736BA2">
      <w:pPr>
        <w:spacing w:after="0" w:line="240" w:lineRule="auto"/>
        <w:ind w:left="122" w:right="4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повышение эффективности мероприятий по формированию здорового образа жизни;</w:t>
      </w:r>
    </w:p>
    <w:p w:rsidR="00736BA2" w:rsidRPr="004C51BB" w:rsidRDefault="00736BA2" w:rsidP="00736BA2">
      <w:pPr>
        <w:pStyle w:val="ConsPlusNormal"/>
        <w:widowControl/>
        <w:ind w:left="122"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- </w:t>
      </w:r>
      <w:r w:rsidRPr="004C51BB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4C51BB">
        <w:rPr>
          <w:rFonts w:ascii="Times New Roman" w:hAnsi="Times New Roman" w:cs="Times New Roman"/>
          <w:sz w:val="28"/>
          <w:szCs w:val="28"/>
          <w:lang w:eastAsia="en-US"/>
        </w:rPr>
        <w:t>овершенствование методов профилактики инфекций, управляемых средствами специфической профилактики;</w:t>
      </w:r>
    </w:p>
    <w:p w:rsidR="00736BA2" w:rsidRPr="004C51BB" w:rsidRDefault="00736BA2" w:rsidP="00736BA2">
      <w:pPr>
        <w:spacing w:after="0" w:line="240" w:lineRule="auto"/>
        <w:ind w:left="122" w:right="4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широкое информирование населения о факторах риска возникновения социально значимых заболеваний,  а также об эффективности проведения мероприятий  по вакцинопрофилактике.</w:t>
      </w:r>
    </w:p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lang w:val="en-US"/>
        </w:rPr>
        <w:t>III</w:t>
      </w:r>
      <w:r w:rsidRPr="004C51BB">
        <w:rPr>
          <w:rFonts w:ascii="Times New Roman" w:hAnsi="Times New Roman"/>
          <w:sz w:val="28"/>
          <w:szCs w:val="28"/>
        </w:rPr>
        <w:t>. Перечень мероприятий муниципальной программы</w:t>
      </w: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В 2020 - 2023 годах будут </w:t>
      </w:r>
      <w:r w:rsidRPr="004D57B6">
        <w:rPr>
          <w:rFonts w:ascii="Times New Roman" w:hAnsi="Times New Roman"/>
          <w:sz w:val="28"/>
          <w:szCs w:val="28"/>
        </w:rPr>
        <w:t xml:space="preserve">реализованы </w:t>
      </w:r>
      <w:hyperlink r:id="rId7" w:history="1">
        <w:r w:rsidRPr="004D57B6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мероприятия</w:t>
        </w:r>
      </w:hyperlink>
      <w:r w:rsidRPr="004D57B6">
        <w:rPr>
          <w:rFonts w:ascii="Times New Roman" w:hAnsi="Times New Roman"/>
          <w:sz w:val="28"/>
          <w:szCs w:val="28"/>
        </w:rPr>
        <w:t>, предусмотренные</w:t>
      </w:r>
      <w:r w:rsidRPr="004C51BB">
        <w:rPr>
          <w:rFonts w:ascii="Times New Roman" w:hAnsi="Times New Roman"/>
          <w:sz w:val="28"/>
          <w:szCs w:val="28"/>
        </w:rPr>
        <w:t xml:space="preserve"> системами мероприятий подпрограмм, указанные в таблице 1.</w:t>
      </w:r>
    </w:p>
    <w:p w:rsidR="00736BA2" w:rsidRPr="004C51BB" w:rsidRDefault="00736BA2" w:rsidP="00736BA2">
      <w:pPr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1</w:t>
      </w:r>
    </w:p>
    <w:tbl>
      <w:tblPr>
        <w:tblW w:w="5050" w:type="pct"/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550"/>
        <w:gridCol w:w="1842"/>
        <w:gridCol w:w="1359"/>
        <w:gridCol w:w="1320"/>
        <w:gridCol w:w="1110"/>
        <w:gridCol w:w="1127"/>
        <w:gridCol w:w="844"/>
        <w:gridCol w:w="81"/>
        <w:gridCol w:w="1016"/>
        <w:gridCol w:w="1015"/>
      </w:tblGrid>
      <w:tr w:rsidR="00736BA2" w:rsidRPr="004C51BB" w:rsidTr="004C6041"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1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 по годам реализации муниципальной программы, тыс. рублей</w:t>
            </w:r>
          </w:p>
        </w:tc>
      </w:tr>
      <w:tr w:rsidR="00736BA2" w:rsidRPr="004C51BB" w:rsidTr="004C6041">
        <w:tc>
          <w:tcPr>
            <w:tcW w:w="10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&lt;**&gt;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&lt;**&gt;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&lt;**&gt;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&lt;**&gt;</w:t>
            </w:r>
          </w:p>
        </w:tc>
      </w:tr>
      <w:tr w:rsidR="00736BA2" w:rsidRPr="004C51BB" w:rsidTr="004C6041">
        <w:trPr>
          <w:trHeight w:val="774"/>
        </w:trPr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ind w:right="4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1. «Привлечение и закрепление медицинских кадров на территории Еткульского муниципального района»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 «</w:t>
            </w:r>
            <w:r w:rsidRPr="004C51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Социальная поддержка медицинских работников»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Выплата подъемного пособия молодым специалистам, окончившим государственное образовательное учреждение высшего или среднего профессионального образования (медицинское) и поступившим на работу в ГБУЗ «Районная 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- 30 тыс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ф-р – 20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естра-10 тыс.руб.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52BB6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07389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Ежемесячные денежные выплаты молодым специалистам 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врач-по 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тыс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уб.;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Фел-р-3 тыс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уб.;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м/с-2 тыс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E07389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</w:t>
            </w:r>
            <w:r w:rsidR="00E07389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52BB6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1D292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в виде ежемесячной денежной выплаты в течение года принятым в 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 врачам терапевтам участковым, врачам педиатрам участковым, врачам общей практики (семейным врачам), заведующим ФАП-фельдшерам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уч. врач-по 5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ф-р ФАП -3тыс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1D292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служебного жилья на основании договора найма служебного жилого помещения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аренды жилья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чел.- 4 тыс. руб. в 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мес.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Задача 2 «</w:t>
            </w:r>
            <w:r w:rsidRPr="004C51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Повышение престижности профессии медицинского работника»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Награждение  в честь Дня медицинского работника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Еткульского муниципального района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Подпрограмме 1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E07389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</w:t>
            </w:r>
            <w:r w:rsidR="00E07389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52BB6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1D292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256,00</w:t>
            </w:r>
          </w:p>
        </w:tc>
      </w:tr>
      <w:tr w:rsidR="00736BA2" w:rsidRPr="004C51BB" w:rsidTr="004C6041">
        <w:trPr>
          <w:trHeight w:val="830"/>
        </w:trPr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2.  «Предупреждение и борьба с социально значимыми заболеваниями»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 «Совершенствование методов профилактики, диагностики, лечения и реабилитации больных сахарным диабетом, в том числе внедрение современных   методов     диагностики,   лечения заболевания  и  его  осложнений»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тест полосок на глюкозу для проведения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скринигового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обследования на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глюкометрах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1D2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52BB6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E1D95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2 «Совершенствование методов выявления, диагностики, лечения туберкулеза и реабилитации больных туберкулезом»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Оплата работы передвижного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флюорографа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целью выявления туберкулеза у населения Еткульского муниципального района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  <w:r w:rsidR="001E2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  <w:r w:rsidR="001E2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52BB6" w:rsidP="001E2F1B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E1D95" w:rsidP="00F736C5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258,50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Камерная дезинфекция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3 «Профилактика, диагностика онкологических больных»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Обследование мужского населения Еткульского муниципального района на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простатспецифических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антиген (ПСА) (приобретение реактивов, расходных материалов)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Анкетирование населения по факторам риска злокачественных новообразований (приобретение расходных материалов)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4 «Профилактика, диагностика и лечение заболеваний, передаваемых половым путем»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расходных материалов для скрининговых исследований населения на инфекции, 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передаваемыми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половым путем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первичной профилактики заболеваний, передаваемых половым путем, на основе создания информационно-пропагандистской системы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5 « Совершенствование методов профилактики  и лечения ВИЧ-инфекции»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расходных материалов для скрининговых обследований на ВИЧ-инфекцию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ГБУЗ 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406062" w:rsidP="00406062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информирование населения и обучение специалистов учреждений здравоохранения и социальной защиты населения по вопросам выявления, лечения и профилактики ВИЧ-инфекции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ткуль»; УСЗН администрации Еткульского муниципального района; Управление образования; У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правление культуры, туризма и </w:t>
            </w:r>
            <w:r w:rsidRPr="004C51BB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молодежной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4C51BB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политики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6 «Своевременная диагностика вирусных гепатитов в период проведения призывной комиссии»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иммунологических исследований юношей в период призывной комиссии (приобретение расходных материалов для исследований)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39,6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40606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лабораторных исследований на антитела к вирусу гепатита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BS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антиген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24,9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30,5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406062" w:rsidP="00406062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Задача 7 «Выявление факторов риска и диагностика 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сердечно-сосудистых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заболеваний»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медицинского оборудования для  проведения мониторинга и контроля артериальной гипертонии и факторов риска 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сердечно-сосудистых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заболеваний (для оснащения ФАП)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8 «Профилактика и раннее выявление наркологических заболеваний»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диагностических тест систем на определение ПАВ в биологических средах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FA4B4E" w:rsidP="00FA4B4E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17,6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40606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спортивного инвентаря и канцтоваров для проведения мероприятий по пропаганде здорового образа жизни, профилактике зависимого поведения  среди детей, подростков и молодежи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FA4B4E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Подпрограмме 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234,9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FA4B4E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A4B4E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</w:t>
            </w:r>
            <w:r w:rsidR="00FA4B4E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52BB6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365,50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D75FF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401,50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3. « Вакцинопрофилактика»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 «Совершенствование эффективности профилактических мероприятий при инфекциях, управляемых средствами специфической профилактики»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Обследование населения 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Еткульского муниципального района на туляремию, приобретение вакцины от туляремии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ГБУЗ «Районная 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F736C5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медицинских иммунобиологических  препаратов для несовершеннолетних: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206,4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137,4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52BB6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F736C5" w:rsidP="0025589C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 w:rsidR="004060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Вакцина против клещевого энцефалита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206,4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137,4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52BB6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25589C" w:rsidP="00F736C5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Иммуноглобулин против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клещевогоэнцефатита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25589C" w:rsidP="00F736C5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736C5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0057AD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Подпрограмме 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7AD" w:rsidRPr="004C51BB" w:rsidRDefault="000057AD" w:rsidP="000057A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6BA2" w:rsidRPr="004C51BB" w:rsidRDefault="00736BA2" w:rsidP="000057A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206,4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736BA2" w:rsidRPr="004C51BB" w:rsidRDefault="00736BA2" w:rsidP="000057AD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137,4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52BB6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25589C" w:rsidP="00D75FF2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75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4. « Болезни органов дыхания»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 «Улучшение условий оказания медицинской помощи пациентам с заболеваниями органов дыхания»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ФАП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пульсоксиметрами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28,5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Вакцинация пациентов группы риска (призывники, лица, страдающие хронической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обструктивной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болезнью легких) против пневмококково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й инфекции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91,1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942B5C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42,8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52BB6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D75FF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Подпрограмме 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6BA2" w:rsidRPr="004C51BB" w:rsidRDefault="00736BA2" w:rsidP="004C604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119,6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942B5C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42,8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52BB6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D75FF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25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по муниципальной программе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641,9 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52BB6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781,50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25589C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781,50</w:t>
            </w:r>
          </w:p>
        </w:tc>
      </w:tr>
    </w:tbl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 w:eastAsia="ru-RU"/>
        </w:rPr>
        <w:t>IV</w:t>
      </w:r>
      <w:r w:rsidRPr="004C51BB">
        <w:rPr>
          <w:rFonts w:ascii="Times New Roman" w:hAnsi="Times New Roman"/>
          <w:sz w:val="28"/>
          <w:szCs w:val="28"/>
          <w:lang w:eastAsia="ru-RU"/>
        </w:rPr>
        <w:t>. «</w:t>
      </w:r>
      <w:r w:rsidRPr="004C51BB">
        <w:rPr>
          <w:rFonts w:ascii="Times New Roman" w:hAnsi="Times New Roman"/>
          <w:sz w:val="28"/>
          <w:szCs w:val="28"/>
        </w:rPr>
        <w:t xml:space="preserve">Организация управления и механизм выполнения 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</w:rPr>
        <w:t>муниципальной программы</w:t>
      </w:r>
      <w:r w:rsidRPr="004C51BB">
        <w:rPr>
          <w:rFonts w:ascii="Times New Roman" w:hAnsi="Times New Roman"/>
          <w:sz w:val="28"/>
          <w:szCs w:val="28"/>
          <w:lang w:eastAsia="ru-RU"/>
        </w:rPr>
        <w:t>»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pStyle w:val="msonormalbullet2gif"/>
        <w:tabs>
          <w:tab w:val="left" w:pos="720"/>
        </w:tabs>
        <w:autoSpaceDE w:val="0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4C51BB">
        <w:rPr>
          <w:sz w:val="28"/>
          <w:szCs w:val="28"/>
          <w:lang w:eastAsia="ar-SA"/>
        </w:rPr>
        <w:t xml:space="preserve">Общее и текущее управление и </w:t>
      </w:r>
      <w:proofErr w:type="gramStart"/>
      <w:r w:rsidRPr="004C51BB">
        <w:rPr>
          <w:sz w:val="28"/>
          <w:szCs w:val="28"/>
          <w:lang w:eastAsia="ar-SA"/>
        </w:rPr>
        <w:t>контроль за</w:t>
      </w:r>
      <w:proofErr w:type="gramEnd"/>
      <w:r w:rsidRPr="004C51BB">
        <w:rPr>
          <w:sz w:val="28"/>
          <w:szCs w:val="28"/>
          <w:lang w:eastAsia="ar-SA"/>
        </w:rPr>
        <w:t xml:space="preserve"> реализацией Программы осуществляет администрация Еткульского муниципального района, ответственный исполнитель  </w:t>
      </w:r>
      <w:r w:rsidRPr="004C51BB">
        <w:rPr>
          <w:sz w:val="28"/>
          <w:szCs w:val="28"/>
        </w:rPr>
        <w:t>ГБУЗ «Районная больница с. Еткуль».</w:t>
      </w:r>
    </w:p>
    <w:p w:rsidR="00736BA2" w:rsidRPr="004C51BB" w:rsidRDefault="00736BA2" w:rsidP="00736BA2">
      <w:pPr>
        <w:pStyle w:val="msonormalbullet2gif"/>
        <w:tabs>
          <w:tab w:val="left" w:pos="720"/>
        </w:tabs>
        <w:autoSpaceDE w:val="0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4C51BB">
        <w:rPr>
          <w:sz w:val="28"/>
          <w:szCs w:val="28"/>
          <w:lang w:eastAsia="ar-SA"/>
        </w:rPr>
        <w:t xml:space="preserve">   </w:t>
      </w:r>
      <w:r w:rsidRPr="004C51BB">
        <w:rPr>
          <w:sz w:val="28"/>
          <w:szCs w:val="28"/>
        </w:rPr>
        <w:t xml:space="preserve">ГБУЗ «Районная больница с. Еткуль» </w:t>
      </w:r>
      <w:r w:rsidRPr="004C51BB">
        <w:rPr>
          <w:sz w:val="28"/>
          <w:szCs w:val="28"/>
          <w:lang w:eastAsia="ar-SA"/>
        </w:rPr>
        <w:t xml:space="preserve">выполняет следующие функции: </w:t>
      </w:r>
    </w:p>
    <w:p w:rsidR="00736BA2" w:rsidRPr="004C51BB" w:rsidRDefault="00736BA2" w:rsidP="00736BA2">
      <w:pPr>
        <w:pStyle w:val="msonormalbullet3gif"/>
        <w:autoSpaceDE w:val="0"/>
        <w:spacing w:after="0" w:afterAutospacing="0"/>
        <w:ind w:firstLine="720"/>
        <w:contextualSpacing/>
        <w:jc w:val="both"/>
        <w:rPr>
          <w:rFonts w:eastAsia="Arial"/>
          <w:sz w:val="28"/>
          <w:szCs w:val="28"/>
          <w:lang w:eastAsia="ar-SA"/>
        </w:rPr>
      </w:pPr>
      <w:r w:rsidRPr="004C51BB">
        <w:rPr>
          <w:rFonts w:eastAsia="Arial"/>
          <w:sz w:val="28"/>
          <w:szCs w:val="28"/>
          <w:lang w:eastAsia="ar-SA"/>
        </w:rPr>
        <w:t>- обеспечивает разработку муниципальной программы, ее согласование и внесение в установленном порядке на утверждение Главе Еткульского муниципального района;</w:t>
      </w:r>
    </w:p>
    <w:p w:rsidR="00736BA2" w:rsidRPr="004C51BB" w:rsidRDefault="00736BA2" w:rsidP="00736BA2">
      <w:pPr>
        <w:pStyle w:val="14"/>
        <w:shd w:val="clear" w:color="auto" w:fill="auto"/>
        <w:tabs>
          <w:tab w:val="left" w:pos="1047"/>
        </w:tabs>
        <w:ind w:firstLine="760"/>
        <w:jc w:val="both"/>
        <w:rPr>
          <w:sz w:val="28"/>
          <w:szCs w:val="28"/>
        </w:rPr>
      </w:pPr>
      <w:r w:rsidRPr="004C51BB">
        <w:rPr>
          <w:rFonts w:eastAsia="Arial"/>
          <w:sz w:val="28"/>
          <w:szCs w:val="28"/>
          <w:lang w:eastAsia="ar-SA"/>
        </w:rPr>
        <w:t xml:space="preserve">- </w:t>
      </w:r>
      <w:r w:rsidRPr="004C51BB">
        <w:rPr>
          <w:sz w:val="28"/>
          <w:szCs w:val="28"/>
        </w:rPr>
        <w:t>организует реализацию муниципальной программы и несет ответственность за достижение целевых (индикаторов)  муниципальной программы и конечных результатов ее реализации, а также за эффективное использование бюджетных средств;</w:t>
      </w:r>
    </w:p>
    <w:p w:rsidR="00736BA2" w:rsidRPr="004C51BB" w:rsidRDefault="00736BA2" w:rsidP="00736BA2">
      <w:pPr>
        <w:pStyle w:val="msonormalbullet1gif"/>
        <w:autoSpaceDE w:val="0"/>
        <w:spacing w:after="0" w:afterAutospacing="0"/>
        <w:ind w:firstLine="720"/>
        <w:contextualSpacing/>
        <w:jc w:val="both"/>
        <w:rPr>
          <w:rFonts w:eastAsia="Arial"/>
          <w:sz w:val="28"/>
          <w:szCs w:val="28"/>
          <w:lang w:eastAsia="ar-SA"/>
        </w:rPr>
      </w:pPr>
      <w:r w:rsidRPr="004C51BB">
        <w:rPr>
          <w:rFonts w:eastAsia="Arial"/>
          <w:sz w:val="28"/>
          <w:szCs w:val="28"/>
          <w:lang w:eastAsia="ar-SA"/>
        </w:rPr>
        <w:t>- представляет по запросу сведения, необходимые для проведения мониторинга реализации муниципальной программы;</w:t>
      </w:r>
    </w:p>
    <w:p w:rsidR="00736BA2" w:rsidRPr="004C51BB" w:rsidRDefault="00736BA2" w:rsidP="00736BA2">
      <w:pPr>
        <w:pStyle w:val="msonormalbullet3gif"/>
        <w:autoSpaceDE w:val="0"/>
        <w:spacing w:after="0" w:afterAutospacing="0"/>
        <w:ind w:firstLine="720"/>
        <w:contextualSpacing/>
        <w:jc w:val="both"/>
        <w:rPr>
          <w:rFonts w:eastAsia="Arial"/>
          <w:sz w:val="28"/>
          <w:szCs w:val="28"/>
          <w:lang w:eastAsia="ar-SA"/>
        </w:rPr>
      </w:pPr>
      <w:r w:rsidRPr="004C51BB">
        <w:rPr>
          <w:rFonts w:eastAsia="Arial"/>
          <w:sz w:val="28"/>
          <w:szCs w:val="28"/>
          <w:lang w:eastAsia="ar-SA"/>
        </w:rPr>
        <w:t>- осуществляет подготовку предложений по объемам и источникам реализации муниципальной программы;</w:t>
      </w:r>
    </w:p>
    <w:p w:rsidR="00736BA2" w:rsidRPr="004C51BB" w:rsidRDefault="00736BA2" w:rsidP="00736BA2">
      <w:pPr>
        <w:pStyle w:val="14"/>
        <w:shd w:val="clear" w:color="auto" w:fill="auto"/>
        <w:tabs>
          <w:tab w:val="left" w:pos="1042"/>
        </w:tabs>
        <w:ind w:firstLine="709"/>
        <w:jc w:val="both"/>
        <w:rPr>
          <w:sz w:val="28"/>
          <w:szCs w:val="28"/>
        </w:rPr>
      </w:pPr>
      <w:r w:rsidRPr="004C51BB">
        <w:rPr>
          <w:rFonts w:eastAsia="Arial"/>
          <w:sz w:val="28"/>
          <w:szCs w:val="28"/>
          <w:lang w:eastAsia="ar-SA"/>
        </w:rPr>
        <w:t>-</w:t>
      </w:r>
      <w:r w:rsidRPr="004C51BB">
        <w:rPr>
          <w:sz w:val="28"/>
          <w:szCs w:val="28"/>
        </w:rPr>
        <w:t xml:space="preserve"> проводит мониторинг реализации программы один раз в полугодие по состоянию на 1 июля, 31 декабря текущего финансового года нарастающим итогом с начала года;</w:t>
      </w:r>
    </w:p>
    <w:p w:rsidR="00736BA2" w:rsidRPr="004C51BB" w:rsidRDefault="00736BA2" w:rsidP="00736BA2">
      <w:pPr>
        <w:pStyle w:val="msonormalbullet1gif"/>
        <w:autoSpaceDE w:val="0"/>
        <w:spacing w:after="0" w:afterAutospacing="0"/>
        <w:ind w:firstLine="720"/>
        <w:contextualSpacing/>
        <w:jc w:val="both"/>
        <w:rPr>
          <w:rFonts w:eastAsia="Arial"/>
          <w:sz w:val="28"/>
          <w:szCs w:val="28"/>
          <w:lang w:eastAsia="ar-SA"/>
        </w:rPr>
      </w:pPr>
      <w:proofErr w:type="gramStart"/>
      <w:r w:rsidRPr="004C51BB">
        <w:rPr>
          <w:rFonts w:eastAsia="Arial"/>
          <w:sz w:val="28"/>
          <w:szCs w:val="28"/>
          <w:lang w:eastAsia="ar-SA"/>
        </w:rPr>
        <w:t xml:space="preserve">- предоставляет в экономический отдел администрации Еткульского муниципального района в срок до 16 июля (за полугодие) и до 20 февраля года, следующего за отчетным (за год), информацию по </w:t>
      </w:r>
      <w:r w:rsidRPr="004C51BB">
        <w:rPr>
          <w:sz w:val="28"/>
          <w:szCs w:val="22"/>
        </w:rPr>
        <w:t>форме согласно приложению 9 Порядка принятия решений о разработке муниципальных программ Еткульского муниципального района, их формировании и реализации, утверждённого постановлением администрации  Еткульского муниципального района  24.09.2019 №671</w:t>
      </w:r>
      <w:r w:rsidRPr="004C51BB">
        <w:rPr>
          <w:rFonts w:eastAsia="Arial"/>
          <w:sz w:val="28"/>
          <w:szCs w:val="28"/>
          <w:lang w:eastAsia="ar-SA"/>
        </w:rPr>
        <w:t>.</w:t>
      </w:r>
      <w:proofErr w:type="gramEnd"/>
    </w:p>
    <w:p w:rsidR="00736BA2" w:rsidRPr="004C51BB" w:rsidRDefault="00736BA2" w:rsidP="00736BA2">
      <w:pPr>
        <w:pStyle w:val="msonormalbullet2gif"/>
        <w:autoSpaceDE w:val="0"/>
        <w:spacing w:after="0" w:afterAutospacing="0"/>
        <w:ind w:firstLine="540"/>
        <w:contextualSpacing/>
        <w:jc w:val="both"/>
        <w:rPr>
          <w:sz w:val="28"/>
          <w:szCs w:val="28"/>
          <w:lang w:eastAsia="ar-SA"/>
        </w:rPr>
      </w:pPr>
      <w:r w:rsidRPr="004C51BB">
        <w:rPr>
          <w:sz w:val="28"/>
          <w:szCs w:val="28"/>
          <w:lang w:eastAsia="ar-SA"/>
        </w:rPr>
        <w:tab/>
        <w:t>При необходимости внесения изменений в Программу ответственный исполнитель организует соответствующую работу.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51BB">
        <w:rPr>
          <w:rFonts w:ascii="Times New Roman" w:eastAsia="Times New Roman" w:hAnsi="Times New Roman"/>
          <w:sz w:val="28"/>
          <w:szCs w:val="28"/>
          <w:lang w:eastAsia="ar-SA"/>
        </w:rPr>
        <w:t>Реализация Программы осуществляется на основе контрактов (договоров) на закупку и поставку продукции, оказания услуг.</w:t>
      </w:r>
    </w:p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Раздел V. «Ожидаемые результаты реализации муниципальной программы и их обоснование»</w:t>
      </w:r>
    </w:p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 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Реализация мероприятий муниципальной программы направлена на достижение результатов, оцениваемых по целевым показателям (индикаторам) муниципальной программы. 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Сведения о целевых показателях (индикаторах)  муниципальной программы и их значения указаны в таблице 2.</w:t>
      </w:r>
    </w:p>
    <w:p w:rsidR="00736BA2" w:rsidRPr="004C51BB" w:rsidRDefault="00736BA2" w:rsidP="00736B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Обоснование состава и значений целевых показателей (индикаторов), а также оценка влияния внешних факторов и условий на их достижение  представлены в таблице 3.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Оценку социально-экономической эффективности Программы необходимо проводить в соответствии с системой показателей и индикаторов на основе сравнения целевых показателей (индикаторов) 2018 года и целевых показателей (индикаторов) 2023 года, представленных в таблице 2.</w:t>
      </w:r>
    </w:p>
    <w:p w:rsidR="00736BA2" w:rsidRPr="004C51BB" w:rsidRDefault="00736BA2" w:rsidP="00736BA2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 2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4C51BB">
        <w:rPr>
          <w:sz w:val="28"/>
          <w:szCs w:val="28"/>
        </w:rPr>
        <w:t>Сведения о целевых показателях (индикаторах)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4C51BB">
        <w:rPr>
          <w:sz w:val="28"/>
          <w:szCs w:val="28"/>
        </w:rPr>
        <w:t xml:space="preserve">муниципальной программы (подпрограммы) и их </w:t>
      </w:r>
      <w:proofErr w:type="gramStart"/>
      <w:r w:rsidRPr="004C51BB">
        <w:rPr>
          <w:sz w:val="28"/>
          <w:szCs w:val="28"/>
        </w:rPr>
        <w:t>значениях</w:t>
      </w:r>
      <w:proofErr w:type="gramEnd"/>
    </w:p>
    <w:p w:rsidR="00736BA2" w:rsidRPr="004C51BB" w:rsidRDefault="00736BA2" w:rsidP="00736BA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507"/>
        <w:gridCol w:w="2792"/>
        <w:gridCol w:w="929"/>
        <w:gridCol w:w="1049"/>
        <w:gridCol w:w="794"/>
        <w:gridCol w:w="709"/>
        <w:gridCol w:w="708"/>
        <w:gridCol w:w="851"/>
        <w:gridCol w:w="1276"/>
      </w:tblGrid>
      <w:tr w:rsidR="00736BA2" w:rsidRPr="004C51BB" w:rsidTr="004C6041"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№ </w:t>
            </w:r>
            <w:proofErr w:type="gramStart"/>
            <w:r w:rsidRPr="004C51BB">
              <w:t>п</w:t>
            </w:r>
            <w:proofErr w:type="gramEnd"/>
            <w:r w:rsidRPr="004C51BB">
              <w:t>/п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Наименование целевого показателя (индикатора)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Единица измерения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Значения целевых показателей (индикаторов) по годам реализации муниципальной программы</w:t>
            </w:r>
          </w:p>
        </w:tc>
      </w:tr>
      <w:tr w:rsidR="00736BA2" w:rsidRPr="004C51BB" w:rsidTr="004C6041">
        <w:tc>
          <w:tcPr>
            <w:tcW w:w="9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отчетный год 2018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2020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2021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2022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2023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за период реализации муниципальной программы</w:t>
            </w:r>
          </w:p>
        </w:tc>
      </w:tr>
      <w:tr w:rsidR="00736BA2" w:rsidRPr="004C51BB" w:rsidTr="004C6041"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(показатели конечного результата)</w:t>
            </w:r>
          </w:p>
        </w:tc>
      </w:tr>
      <w:tr w:rsidR="00736BA2" w:rsidRPr="004C51BB" w:rsidTr="004C6041">
        <w:trPr>
          <w:trHeight w:val="439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 Повышение доступности медицинской помощи населению Еткульского муниципального района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</w:pPr>
            <w:r w:rsidRPr="004C51BB">
              <w:t>Обеспеченность врачами на 10 тысяч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Обеспеченность средним медицинским персоналом 10 тысяч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42,4</w:t>
            </w:r>
          </w:p>
        </w:tc>
      </w:tr>
      <w:tr w:rsidR="00736BA2" w:rsidRPr="004C51BB" w:rsidTr="004C6041">
        <w:trPr>
          <w:trHeight w:val="1026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2 Снижение и стабилизация уровня заболеваемости, инвалидности и смертности населения при социально значимых заболеваниях, болезнях органов дыхания, увеличение средней продолжительности и улучшение качества жизни больных, страдающих   данными заболеваниями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Смертность от туберкулеза на 100 тыс. </w:t>
            </w:r>
            <w:r w:rsidRPr="004C51BB">
              <w:lastRenderedPageBreak/>
              <w:t>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6,52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lastRenderedPageBreak/>
              <w:t>2.2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Доля злокачественных новообразований, выявленных на ранних стадиях (I-II стадии)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2.3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Смертность от цереброваскулярных болезней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141,6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137,5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2.4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Смертность от болезней органов дыхания на 100 тыс</w:t>
            </w:r>
            <w:proofErr w:type="gramStart"/>
            <w:r w:rsidRPr="004C51BB">
              <w:t>.н</w:t>
            </w:r>
            <w:proofErr w:type="gramEnd"/>
            <w:r w:rsidRPr="004C51BB">
              <w:t>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82,4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 xml:space="preserve">66,3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56,3</w:t>
            </w:r>
          </w:p>
        </w:tc>
      </w:tr>
      <w:tr w:rsidR="00736BA2" w:rsidRPr="004C51BB" w:rsidTr="004C6041"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1 «Привлечение и закрепление медицинских кадров </w:t>
            </w:r>
            <w:r w:rsidRPr="004C51BB">
              <w:rPr>
                <w:rFonts w:ascii="Times New Roman" w:hAnsi="Times New Roman"/>
                <w:sz w:val="24"/>
                <w:szCs w:val="24"/>
              </w:rPr>
              <w:t>в Еткульском муниципальном районе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Задача 1 Повышение доступности медицинской помощи населению Еткульского муниципального района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врачами на 10 тысяч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средним медицинским персоналом 10 тысяч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42,4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совместительства в целом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</w:tr>
      <w:tr w:rsidR="00736BA2" w:rsidRPr="004C51BB" w:rsidTr="004C6041"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2. «Предупреждение и борьба с социально значимыми заболеваниями»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1: Совершенствование методов профилактики, диагностики, лечения и реабилитации больных сахарным диабетом, предупреждение  осложнений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Доля осложнений при сахарном     диабете  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26,0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Средняя продолжительность жизни больных сахарным диабетом I</w:t>
            </w:r>
            <w:r w:rsidRPr="004C51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типа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65,2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67,2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2: Снижение уровня заболеваемости туберкулезом, смертности     от туберкулеза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больных туберкулезом, состоящих на учете, на  конец года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lastRenderedPageBreak/>
              <w:t>2.2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туберкулеза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6,52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3: Совершенствование методов профилактики, раннего выявления злокачественных новообразований;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3.1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Доля злокачественных новообразований, выявленных на ранних стадиях (I-II стадии)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3.2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злокачественных новообразований 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4: Совершенствование методов профилактики инфекций, передаваемых половым путем, включая проведение информационно-профилактических акций в молодежных аудиториях, массовых мероприятиях и праздниках.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4.1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  сифилисом  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4.2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 гонореей на  100 тыс.  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 5: Совершенствование методов профилактики распространения ВИЧ-инфекции, раннего выявления и диспансерного наблюдения ВИЧ-инфицированных пациентов 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5.1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Охват обследованием на ВИЧ инфекцию населения Еткульского муниципального района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5.2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Охват специфической противовирусной терапией пациентов диспансерной группы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6: Совершенствование методов профилактики вирусных гепатитов и  эпидемиологического надзора; обеспечение ранней диагностики острых и хронических вирусных гепатитов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6.1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 острым вирусным гепатитом B на 100 тыс. населения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lastRenderedPageBreak/>
              <w:t>6.2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Заболеваемость </w:t>
            </w:r>
            <w:proofErr w:type="gramStart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острым</w:t>
            </w:r>
            <w:proofErr w:type="gram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вирусным гепатитом C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6.3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 хроническими  вирусными гепатитами B 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7: Создание эффективной системы профилактики артериальной гипертонии     в группах  риска. Обеспечение ранней диагностики, лечения артериальной гипертонии, диспансерного наблюдения и реабилитации больных  с   осложнениями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7.1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цереброваскулярных болезней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141,6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137,5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7.2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Доля лиц, взятых на Д-наблюдение, из числа лиц с впервые установленным диагнозом «Артериальная гипертония»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84,0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7.3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 лиц, обученных в текущем году в школах   здоровья для больных артериальной    гипертонией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 8: Совершенствование методов раннего выявления  больных с факторами риска, пациентов с диагнозом  алкоголизм и наркомания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8.1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впервые зарегистрированных алкогольных психозов в течение года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736BA2" w:rsidRPr="004C51BB" w:rsidTr="004C6041"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3. « Вакцинопрофилактика»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1: Совершенствование методов профилактики инфекций, управляемых средствами специфической профилактики;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 клещевым энцефалитом на 100 тыс. 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Охват обследованием на туляремию от плановых показателей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</w:tr>
      <w:tr w:rsidR="00736BA2" w:rsidRPr="004C51BB" w:rsidTr="004C6041">
        <w:trPr>
          <w:trHeight w:val="611"/>
        </w:trPr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4. « Болезни органов дыхания»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 1: Совершенствование и использование современных методов профилактики, 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диагностики, лечения и реабилитации пациентов с болезнями органов дыхания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lastRenderedPageBreak/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Охват вакцинацией против 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пневомококковой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инфекции групп риска взрослого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70,0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болезней органов дыхания</w:t>
            </w:r>
          </w:p>
          <w:p w:rsidR="00736BA2" w:rsidRPr="004C51BB" w:rsidRDefault="00736BA2" w:rsidP="004C6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абс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. число случаев и показатель на 100 тыс. населения)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82,4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(22 чел)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66,3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(20 чел)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62,9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(19 чел)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59,6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(18 чел)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56,3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(17 чел)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56,3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(17 чел)</w:t>
            </w:r>
          </w:p>
        </w:tc>
      </w:tr>
    </w:tbl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C51BB">
        <w:rPr>
          <w:sz w:val="28"/>
          <w:szCs w:val="28"/>
        </w:rPr>
        <w:t>--------------------------------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Примечание: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&lt;*&gt; Отчетный год - год, предшествующий первому году реализации муниципальной программы.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&lt;**&gt; Указываются годы реализации муниципальной программы, начиная с первого года реализации муниципальной программы.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736BA2" w:rsidRPr="004C51BB" w:rsidRDefault="00736BA2" w:rsidP="00736BA2">
      <w:pPr>
        <w:pStyle w:val="ad"/>
        <w:ind w:left="5664" w:firstLine="708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ind w:left="5664" w:firstLine="708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ind w:left="5664" w:firstLine="708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ind w:left="5664" w:firstLine="708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ind w:left="5664" w:firstLine="708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ind w:left="5664" w:firstLine="708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ind w:left="5664" w:firstLine="708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  <w:sectPr w:rsidR="00736BA2" w:rsidRPr="004C51BB">
          <w:pgSz w:w="11906" w:h="16838"/>
          <w:pgMar w:top="357" w:right="566" w:bottom="1134" w:left="1418" w:header="709" w:footer="709" w:gutter="0"/>
          <w:cols w:space="720"/>
        </w:sectPr>
      </w:pPr>
    </w:p>
    <w:p w:rsidR="00736BA2" w:rsidRPr="004C51BB" w:rsidRDefault="00736BA2" w:rsidP="00736BA2">
      <w:pPr>
        <w:pStyle w:val="ad"/>
        <w:ind w:left="5664" w:firstLine="708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lastRenderedPageBreak/>
        <w:t xml:space="preserve">Таблица 3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36BA2" w:rsidRPr="004C51BB" w:rsidRDefault="00736BA2" w:rsidP="00736BA2">
      <w:pPr>
        <w:tabs>
          <w:tab w:val="left" w:pos="11745"/>
        </w:tabs>
        <w:rPr>
          <w:rFonts w:ascii="Times New Roman" w:hAnsi="Times New Roman"/>
        </w:rPr>
      </w:pPr>
    </w:p>
    <w:p w:rsidR="00736BA2" w:rsidRPr="004C51BB" w:rsidRDefault="00736BA2" w:rsidP="00736BA2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Обоснование состава и значений целевых показателей (индикаторов), а также оценка влияния внешних факторов</w:t>
      </w:r>
    </w:p>
    <w:p w:rsidR="00736BA2" w:rsidRPr="004C51BB" w:rsidRDefault="00736BA2" w:rsidP="00736BA2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 и условий на их достижение</w:t>
      </w:r>
    </w:p>
    <w:p w:rsidR="00736BA2" w:rsidRPr="004C51BB" w:rsidRDefault="00736BA2" w:rsidP="00736BA2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tblpY="1"/>
        <w:tblOverlap w:val="never"/>
        <w:tblW w:w="15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800"/>
        <w:gridCol w:w="34"/>
        <w:gridCol w:w="3792"/>
        <w:gridCol w:w="34"/>
        <w:gridCol w:w="2943"/>
        <w:gridCol w:w="34"/>
        <w:gridCol w:w="2091"/>
        <w:gridCol w:w="34"/>
        <w:gridCol w:w="2659"/>
        <w:gridCol w:w="70"/>
      </w:tblGrid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Обоснование состава и значений целевых показателей (индикаторов)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Расчет значений целевых показателей (индикаторов)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Источник получения информации о целевых показателях (индикаторах)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Влияние внешних факторов и условий на их достижение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Муниципальная программа (показатели конечного  результата)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Задача 1 Повышение доступности медицинской помощи населению Еткульского муниципального района</w:t>
            </w:r>
          </w:p>
        </w:tc>
      </w:tr>
      <w:tr w:rsidR="00736BA2" w:rsidRPr="004C51BB" w:rsidTr="004C6041">
        <w:trPr>
          <w:gridAfter w:val="1"/>
          <w:wAfter w:w="70" w:type="dxa"/>
          <w:trHeight w:val="18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Обеспеченность врачами на 10 тысяч населения, человек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56642B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6" o:spid="_x0000_i1025" type="#_x0000_t75" alt="https://base.garant.ru/files/base/72227930/1683087664.png" style="width:115.2pt;height:38.8pt;visibility:visible">
                  <v:imagedata r:id="rId8" o:title="1683087664"/>
                </v:shape>
              </w:pict>
            </w:r>
            <w:r w:rsidR="00736BA2"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56642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Рисунок 15" o:spid="_x0000_i1026" type="#_x0000_t75" alt="https://base.garant.ru/files/base/72227930/1574013869.png" style="width:25.05pt;height:18.8pt;visibility:visible">
                  <v:imagedata r:id="rId9" o:title="1574013869"/>
                </v:shape>
              </w:pict>
            </w:r>
            <w:r w:rsidR="00736BA2" w:rsidRPr="004C51BB">
              <w:rPr>
                <w:sz w:val="26"/>
                <w:szCs w:val="26"/>
              </w:rPr>
              <w:t> - обеспеченность врачами (физическими лицами), работающими в государственных медицинских организациях (чел. на 10 тыс. населения);</w:t>
            </w:r>
          </w:p>
          <w:p w:rsidR="00736BA2" w:rsidRPr="004C51BB" w:rsidRDefault="0056642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Рисунок 14" o:spid="_x0000_i1027" type="#_x0000_t75" alt="https://base.garant.ru/files/base/72227930/2599876510.png" style="width:31.3pt;height:18.8pt;visibility:visible">
                  <v:imagedata r:id="rId10" o:title="2599876510"/>
                </v:shape>
              </w:pict>
            </w:r>
            <w:r w:rsidR="00736BA2" w:rsidRPr="004C51BB">
              <w:rPr>
                <w:sz w:val="26"/>
                <w:szCs w:val="26"/>
              </w:rPr>
              <w:t xml:space="preserve"> - число врачей </w:t>
            </w:r>
            <w:r w:rsidR="00736BA2" w:rsidRPr="004C51BB">
              <w:rPr>
                <w:sz w:val="26"/>
                <w:szCs w:val="26"/>
              </w:rPr>
              <w:lastRenderedPageBreak/>
              <w:t>(физических лиц), работающих в государственных медицинских организациях;</w:t>
            </w:r>
          </w:p>
          <w:p w:rsidR="00736BA2" w:rsidRPr="004C51BB" w:rsidRDefault="0056642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Рисунок 13" o:spid="_x0000_i1028" type="#_x0000_t75" alt="https://base.garant.ru/files/base/72227930/2176212829.png" style="width:21.9pt;height:18.8pt;visibility:visible">
                  <v:imagedata r:id="rId11" o:title="2176212829"/>
                </v:shape>
              </w:pict>
            </w:r>
            <w:r w:rsidR="00736BA2" w:rsidRPr="004C51BB">
              <w:rPr>
                <w:sz w:val="26"/>
                <w:szCs w:val="26"/>
              </w:rPr>
              <w:t> - численность постоянного населения на конец отчетного года (человек).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Форма федерального статистического наблюдения </w:t>
            </w:r>
            <w:hyperlink r:id="rId12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организации"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Недостаточное финансирование запланированных мероприятий программы</w:t>
            </w:r>
          </w:p>
        </w:tc>
      </w:tr>
      <w:tr w:rsidR="00736BA2" w:rsidRPr="004C51BB" w:rsidTr="004C6041">
        <w:trPr>
          <w:gridAfter w:val="1"/>
          <w:wAfter w:w="70" w:type="dxa"/>
          <w:trHeight w:val="29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Обеспеченность средним медицинским персоналом 10 тысяч населения, человек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56642B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pict>
                <v:shape id="Рисунок 12" o:spid="_x0000_i1029" type="#_x0000_t75" alt="https://base.garant.ru/files/base/72227930/1683087664.png" style="width:115.2pt;height:38.8pt;visibility:visible">
                  <v:imagedata r:id="rId8" o:title="1683087664"/>
                </v:shape>
              </w:pict>
            </w:r>
            <w:r w:rsidR="00736BA2" w:rsidRPr="004C51BB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где: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O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vgo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- обеспеченность медицинскими работниками со средним профессиональным образованием, работающими в государственных медицинских организациях, (чел. на 10 тыс. населения);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0" w:name="dst100028"/>
            <w:bookmarkEnd w:id="0"/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C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flvgo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 - число медицинских работников со средним профессиональным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образованием (физических лиц), работающих в государственных медицинских организациях;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1" w:name="dst100053"/>
            <w:bookmarkEnd w:id="1"/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Npo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численность постоянного населения на конец отчетного года (человек).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Форма федерального статистического наблюдения </w:t>
            </w:r>
            <w:hyperlink r:id="rId13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организации"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Недостаточное финансирование запланированных мероприятий программы</w:t>
            </w:r>
          </w:p>
        </w:tc>
      </w:tr>
      <w:tr w:rsidR="00736BA2" w:rsidRPr="004C51BB" w:rsidTr="004C6041">
        <w:trPr>
          <w:gridAfter w:val="1"/>
          <w:wAfter w:w="70" w:type="dxa"/>
          <w:trHeight w:val="544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center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Задача 2 Снижение и стабилизация уровня заболеваемости, инвалидности и смертности населения при социально значимых заболеваниях, болезнях органов дыхания, увеличение средней продолжительности и улучшение качества жизни больных, страдающих   данными заболеваниями</w:t>
            </w:r>
          </w:p>
        </w:tc>
      </w:tr>
      <w:tr w:rsidR="00736BA2" w:rsidRPr="004C51BB" w:rsidTr="004C6041">
        <w:trPr>
          <w:gridAfter w:val="1"/>
          <w:wAfter w:w="70" w:type="dxa"/>
          <w:trHeight w:val="36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Смертность от туберкулеза на 100 тыс. населения, 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66"/>
                <w:sz w:val="26"/>
                <w:szCs w:val="26"/>
              </w:rPr>
              <w:object w:dxaOrig="1980" w:dyaOrig="1040">
                <v:shape id="_x0000_i1030" type="#_x0000_t75" style="width:135.25pt;height:48.85pt" o:ole="">
                  <v:imagedata r:id="rId14" o:title=""/>
                </v:shape>
                <o:OLEObject Type="Embed" ProgID="Equation.3" ShapeID="_x0000_i1030" DrawAspect="Content" ObjectID="_1764397384" r:id="rId15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ПС – показатель смертности от туберкулез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а(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число случаев);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ЧУ – 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Число умерших от туберкулеза в течение года +от его последствий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(человек)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СН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среднегодовая  численность населения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>за отчетный год.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Формафедерального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статистического наблюдения № 33 «Сведения о больных туберкулезом»,  </w:t>
            </w: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Формафедерального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статистического наблюдения № 8 «Сведения о заболеваниях активным  туберкулезом»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Влияние неблагоприятных социально-гигиенических факторов</w:t>
            </w:r>
          </w:p>
        </w:tc>
      </w:tr>
      <w:tr w:rsidR="00736BA2" w:rsidRPr="004C51BB" w:rsidTr="004C6041">
        <w:trPr>
          <w:gridAfter w:val="1"/>
          <w:wAfter w:w="70" w:type="dxa"/>
          <w:trHeight w:val="36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2.2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Доля злокачественных новообразований, выявленных на ранних стадиях (I-II стадии),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56642B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pict>
                <v:shape id="Рисунок 11" o:spid="_x0000_i1031" type="#_x0000_t75" alt="Об утверждении методик расчета основных показателей федерального проекта " style="width:132.1pt;height:48.85pt;visibility:visible">
                  <v:imagedata r:id="rId16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где:</w:t>
            </w:r>
          </w:p>
          <w:p w:rsidR="00736BA2" w:rsidRPr="004C51BB" w:rsidRDefault="00736BA2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spacing w:val="2"/>
                <w:sz w:val="26"/>
                <w:szCs w:val="26"/>
              </w:rPr>
              <w:t> </w:t>
            </w:r>
            <w:r w:rsidRPr="004C51BB">
              <w:rPr>
                <w:spacing w:val="2"/>
                <w:sz w:val="26"/>
                <w:szCs w:val="26"/>
                <w:lang w:val="en-US"/>
              </w:rPr>
              <w:t>D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</w:t>
            </w:r>
            <w:r w:rsidRPr="004C51BB">
              <w:rPr>
                <w:spacing w:val="2"/>
                <w:sz w:val="26"/>
                <w:szCs w:val="26"/>
                <w:vertAlign w:val="subscript"/>
              </w:rPr>
              <w:t>-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II</w:t>
            </w:r>
            <w:r w:rsidRPr="004C51BB">
              <w:rPr>
                <w:spacing w:val="2"/>
                <w:sz w:val="26"/>
                <w:szCs w:val="26"/>
              </w:rPr>
              <w:t>- доля злокачественных новообразований, выявленных на ранних стадиях (I-II стадии);</w:t>
            </w:r>
          </w:p>
          <w:p w:rsidR="00736BA2" w:rsidRPr="004C51BB" w:rsidRDefault="0056642B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>
              <w:rPr>
                <w:noProof/>
                <w:spacing w:val="2"/>
                <w:sz w:val="26"/>
                <w:szCs w:val="26"/>
              </w:rPr>
              <w:pict>
                <v:shape id="Рисунок 10" o:spid="_x0000_i1032" type="#_x0000_t75" alt="Об утверждении методик расчета основных показателей федерального проекта " style="width:33.8pt;height:20.05pt;visibility:visible">
                  <v:imagedata r:id="rId17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spacing w:val="2"/>
                <w:sz w:val="26"/>
                <w:szCs w:val="26"/>
              </w:rPr>
              <w:t> </w:t>
            </w:r>
            <w:proofErr w:type="gramStart"/>
            <w:r w:rsidR="00736BA2" w:rsidRPr="004C51BB">
              <w:rPr>
                <w:spacing w:val="2"/>
                <w:sz w:val="26"/>
                <w:szCs w:val="26"/>
              </w:rPr>
              <w:t xml:space="preserve">- число пациентов с выявленными в отчетном году злокачественными новообразованиями (без выявленных </w:t>
            </w:r>
            <w:r w:rsidR="00736BA2" w:rsidRPr="004C51BB">
              <w:rPr>
                <w:spacing w:val="2"/>
                <w:sz w:val="26"/>
                <w:szCs w:val="26"/>
              </w:rPr>
              <w:lastRenderedPageBreak/>
              <w:t>посмертно), имевших I-II стадии заболевания;</w:t>
            </w:r>
            <w:proofErr w:type="gramEnd"/>
          </w:p>
          <w:p w:rsidR="00736BA2" w:rsidRPr="004C51BB" w:rsidRDefault="00736BA2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spacing w:val="2"/>
                <w:sz w:val="26"/>
                <w:szCs w:val="26"/>
              </w:rPr>
              <w:t> </w:t>
            </w:r>
            <w:proofErr w:type="spellStart"/>
            <w:r w:rsidRPr="004C51BB">
              <w:rPr>
                <w:spacing w:val="2"/>
                <w:sz w:val="26"/>
                <w:szCs w:val="26"/>
                <w:lang w:val="en-US"/>
              </w:rPr>
              <w:t>C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vv</w:t>
            </w:r>
            <w:proofErr w:type="spellEnd"/>
            <w:r w:rsidRPr="004C51BB">
              <w:rPr>
                <w:spacing w:val="2"/>
                <w:sz w:val="26"/>
                <w:szCs w:val="26"/>
              </w:rPr>
              <w:t>- общее число пациентов с выявленными в отчетном году злокачественными новообразованиями (без выявленных посмертно).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данные формы федерального статистического наблюдения N 7 "Сведения о злокачественных новообразованиях"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rPr>
          <w:gridAfter w:val="1"/>
          <w:wAfter w:w="70" w:type="dxa"/>
          <w:trHeight w:val="36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2.3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Смертность от цереброваскулярных болезней на 100 тыс. населения, 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820AE4" w:rsidP="004C604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fldChar w:fldCharType="begin"/>
            </w:r>
            <w:r w:rsidR="00736BA2"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instrText xml:space="preserve"> QUOTE </w:instrText>
            </w:r>
            <w:r w:rsidR="0056642B">
              <w:rPr>
                <w:position w:val="-18"/>
                <w:sz w:val="26"/>
                <w:szCs w:val="26"/>
              </w:rPr>
              <w:pict>
                <v:shape id="_x0000_i1033" type="#_x0000_t75" style="width:102.7pt;height:25.65pt" equationxml="&lt;">
                  <v:imagedata r:id="rId18" o:title="" chromakey="white"/>
                </v:shape>
              </w:pict>
            </w:r>
            <w:r w:rsidR="00736BA2"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instrText xml:space="preserve"> </w:instrTex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fldChar w:fldCharType="separate"/>
            </w:r>
            <w:r w:rsidR="0056642B">
              <w:rPr>
                <w:position w:val="-18"/>
                <w:sz w:val="26"/>
                <w:szCs w:val="26"/>
              </w:rPr>
              <w:pict>
                <v:shape id="_x0000_i1034" type="#_x0000_t75" style="width:102.7pt;height:25.65pt" equationxml="&lt;">
                  <v:imagedata r:id="rId18" o:title="" chromakey="white"/>
                </v:shape>
              </w:pic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fldChar w:fldCharType="end"/>
            </w:r>
            <w:r w:rsidR="00736BA2"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где: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M - показатель смертности населения от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цереброваскулярных болезней (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случаев)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2" w:name="dst100022"/>
            <w:bookmarkEnd w:id="2"/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M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ц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 - число умерших от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цереброваскулярных болезне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й(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случаев)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3" w:name="dst100023"/>
            <w:bookmarkEnd w:id="3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S -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среднегодовая  численность населения за отчетный год.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Данные Федеральной службы государственной статистики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rPr>
          <w:gridAfter w:val="1"/>
          <w:wAfter w:w="70" w:type="dxa"/>
          <w:trHeight w:val="36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2.4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Смертность от болезней органов дыхания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аселения, 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820AE4" w:rsidP="004C604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fldChar w:fldCharType="begin"/>
            </w:r>
            <w:r w:rsidR="00736BA2"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instrText xml:space="preserve"> QUOTE </w:instrText>
            </w:r>
            <w:r w:rsidR="0056642B">
              <w:rPr>
                <w:position w:val="-18"/>
                <w:sz w:val="26"/>
                <w:szCs w:val="26"/>
              </w:rPr>
              <w:pict>
                <v:shape id="_x0000_i1035" type="#_x0000_t75" style="width:102.7pt;height:25.65pt" equationxml="&lt;">
                  <v:imagedata r:id="rId19" o:title="" chromakey="white"/>
                </v:shape>
              </w:pict>
            </w:r>
            <w:r w:rsidR="00736BA2"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instrText xml:space="preserve"> </w:instrTex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fldChar w:fldCharType="separate"/>
            </w:r>
            <w:r w:rsidR="0056642B">
              <w:rPr>
                <w:position w:val="-18"/>
                <w:sz w:val="26"/>
                <w:szCs w:val="26"/>
              </w:rPr>
              <w:pict>
                <v:shape id="_x0000_i1036" type="#_x0000_t75" style="width:102.7pt;height:25.65pt" equationxml="&lt;">
                  <v:imagedata r:id="rId19" o:title="" chromakey="white"/>
                </v:shape>
              </w:pic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fldChar w:fldCharType="end"/>
            </w:r>
            <w:r w:rsidR="00736BA2"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где: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M - показатель смертности населения от </w:t>
            </w:r>
            <w:proofErr w:type="spellStart"/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от</w:t>
            </w:r>
            <w:proofErr w:type="spellEnd"/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болезней органов дыхания (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случаев)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Mд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 - число умерших от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болезней органов дыхани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я(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случаев)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S -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среднегодовая  численность населения за отчетный год.</w:t>
            </w: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Данные Федеральной службы государственной статистики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BA2" w:rsidRPr="004C51BB" w:rsidTr="004C6041">
        <w:trPr>
          <w:gridAfter w:val="1"/>
          <w:wAfter w:w="70" w:type="dxa"/>
          <w:trHeight w:val="839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Подпрограмма 1 «Привлечение и закрепление медицинских кадров в Еткульском муниципальном районе»</w:t>
            </w:r>
          </w:p>
        </w:tc>
      </w:tr>
      <w:tr w:rsidR="00736BA2" w:rsidRPr="004C51BB" w:rsidTr="004C6041">
        <w:trPr>
          <w:gridAfter w:val="1"/>
          <w:wAfter w:w="70" w:type="dxa"/>
          <w:trHeight w:val="452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Задача 1. Повышение доступности медицинской помощи населению Еткульского муниципального района</w:t>
            </w:r>
          </w:p>
        </w:tc>
      </w:tr>
      <w:tr w:rsidR="00736BA2" w:rsidRPr="004C51BB" w:rsidTr="004C6041">
        <w:trPr>
          <w:trHeight w:val="8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Обеспеченность врачами на 10 тысяч населения, человек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56642B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lastRenderedPageBreak/>
              <w:pict>
                <v:shape id="Рисунок 9" o:spid="_x0000_i1037" type="#_x0000_t75" alt="https://base.garant.ru/files/base/72227930/1683087664.png" style="width:115.2pt;height:38.8pt;visibility:visible">
                  <v:imagedata r:id="rId8" o:title="1683087664"/>
                </v:shape>
              </w:pict>
            </w:r>
            <w:r w:rsidR="00736BA2"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56642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Рисунок 8" o:spid="_x0000_i1038" type="#_x0000_t75" alt="https://base.garant.ru/files/base/72227930/1574013869.png" style="width:25.05pt;height:18.8pt;visibility:visible">
                  <v:imagedata r:id="rId9" o:title="1574013869"/>
                </v:shape>
              </w:pict>
            </w:r>
            <w:r w:rsidR="00736BA2" w:rsidRPr="004C51BB">
              <w:rPr>
                <w:sz w:val="26"/>
                <w:szCs w:val="26"/>
              </w:rPr>
              <w:t xml:space="preserve"> - обеспеченность </w:t>
            </w:r>
            <w:r w:rsidR="00736BA2" w:rsidRPr="004C51BB">
              <w:rPr>
                <w:sz w:val="26"/>
                <w:szCs w:val="26"/>
              </w:rPr>
              <w:lastRenderedPageBreak/>
              <w:t>врачами (физическими лицами), работающими в государственных медицинских организациях (чел. на 10 тыс. населения);</w:t>
            </w:r>
          </w:p>
          <w:p w:rsidR="00736BA2" w:rsidRPr="004C51BB" w:rsidRDefault="0056642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Рисунок 7" o:spid="_x0000_i1039" type="#_x0000_t75" alt="https://base.garant.ru/files/base/72227930/2599876510.png" style="width:31.3pt;height:18.8pt;visibility:visible">
                  <v:imagedata r:id="rId10" o:title="2599876510"/>
                </v:shape>
              </w:pict>
            </w:r>
            <w:r w:rsidR="00736BA2" w:rsidRPr="004C51BB">
              <w:rPr>
                <w:sz w:val="26"/>
                <w:szCs w:val="26"/>
              </w:rPr>
              <w:t> - число врачей (физических лиц), работающих в государственных медицинских организациях;</w:t>
            </w:r>
          </w:p>
          <w:p w:rsidR="00736BA2" w:rsidRPr="004C51BB" w:rsidRDefault="0056642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Рисунок 6" o:spid="_x0000_i1040" type="#_x0000_t75" alt="https://base.garant.ru/files/base/72227930/2176212829.png" style="width:21.9pt;height:18.8pt;visibility:visible">
                  <v:imagedata r:id="rId11" o:title="2176212829"/>
                </v:shape>
              </w:pict>
            </w:r>
            <w:r w:rsidR="00736BA2" w:rsidRPr="004C51BB">
              <w:rPr>
                <w:sz w:val="26"/>
                <w:szCs w:val="26"/>
              </w:rPr>
              <w:t> - численность постоянного населения на конец отчетного года (человек).</w:t>
            </w:r>
          </w:p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федерального статистического наблюдения </w:t>
            </w:r>
            <w:hyperlink r:id="rId20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 "Сведения о 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медицинской организации"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Недостаточное финансирование запланированных мероприятий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программы</w:t>
            </w:r>
          </w:p>
        </w:tc>
      </w:tr>
      <w:tr w:rsidR="00736BA2" w:rsidRPr="004C51BB" w:rsidTr="004C6041">
        <w:trPr>
          <w:trHeight w:val="8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Обеспеченность средним медицинским персоналом 10 тысяч населения, человек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56642B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lastRenderedPageBreak/>
              <w:pict>
                <v:shape id="Рисунок 5" o:spid="_x0000_i1041" type="#_x0000_t75" alt="https://base.garant.ru/files/base/72227930/1683087664.png" style="width:115.2pt;height:38.8pt;visibility:visible">
                  <v:imagedata r:id="rId8" o:title="1683087664"/>
                </v:shape>
              </w:pict>
            </w:r>
            <w:r w:rsidR="00736BA2" w:rsidRPr="004C51BB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где: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O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vgo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 - обеспеченность медицинскими работниками со средним профессиональным образованием,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работающими в государственных медицинских организациях, (чел. на 10 тыс. населения);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C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flvgo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- число медицинских работников со средним профессиональным образованием (физических лиц), работающих в государственных медицинских организациях;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Npo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численность постоянного населения на конец отчетного года (человек).</w:t>
            </w:r>
          </w:p>
          <w:p w:rsidR="00736BA2" w:rsidRPr="004C51BB" w:rsidRDefault="00736BA2" w:rsidP="004C604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федерального статистического наблюдения </w:t>
            </w:r>
            <w:hyperlink r:id="rId21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организации"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Недостаточное финансирование запланированных мероприятий программы</w:t>
            </w:r>
          </w:p>
        </w:tc>
      </w:tr>
      <w:tr w:rsidR="00736BA2" w:rsidRPr="004C51BB" w:rsidTr="004C6041">
        <w:trPr>
          <w:trHeight w:val="8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Коэффициент совместительства в целом, 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</w:p>
          <w:p w:rsidR="00736BA2" w:rsidRPr="004C51BB" w:rsidRDefault="00820AE4" w:rsidP="004C6041">
            <w:pPr>
              <w:spacing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fldChar w:fldCharType="begin"/>
            </w:r>
            <w:r w:rsidR="00736BA2"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instrText xml:space="preserve"> QUOTE </w:instrText>
            </w:r>
            <w:r w:rsidR="0056642B">
              <w:rPr>
                <w:position w:val="-18"/>
                <w:sz w:val="26"/>
                <w:szCs w:val="26"/>
              </w:rPr>
              <w:pict>
                <v:shape id="_x0000_i1042" type="#_x0000_t75" style="width:92.05pt;height:25.65pt" equationxml="&lt;">
                  <v:imagedata r:id="rId22" o:title="" chromakey="white"/>
                </v:shape>
              </w:pict>
            </w:r>
            <w:r w:rsidR="00736BA2"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instrText xml:space="preserve"> </w:instrText>
            </w: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fldChar w:fldCharType="separate"/>
            </w:r>
            <w:r w:rsidR="0056642B">
              <w:rPr>
                <w:position w:val="-18"/>
                <w:sz w:val="26"/>
                <w:szCs w:val="26"/>
              </w:rPr>
              <w:pict>
                <v:shape id="_x0000_i1043" type="#_x0000_t75" style="width:92.05pt;height:25.65pt" equationxml="&lt;">
                  <v:imagedata r:id="rId22" o:title="" chromakey="white"/>
                </v:shape>
              </w:pict>
            </w: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fldChar w:fldCharType="end"/>
            </w:r>
            <w:r w:rsidR="00736BA2"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t>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t>КС -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коэффициент совместительства;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ЧЗД – число занятых должностей врачей и 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среднего медицинского персонала;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ЧФЛ – число физических лиц  врачей и среднего медицинского персонала.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федерального статистического наблюдения </w:t>
            </w:r>
            <w:hyperlink r:id="rId23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организации"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Недостаточное финансирование запланированных мероприятий программы</w:t>
            </w:r>
          </w:p>
        </w:tc>
      </w:tr>
      <w:tr w:rsidR="00736BA2" w:rsidRPr="004C51BB" w:rsidTr="004C6041">
        <w:trPr>
          <w:gridAfter w:val="1"/>
          <w:wAfter w:w="70" w:type="dxa"/>
          <w:trHeight w:val="839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Подпрограмма 2. «Предупреждение и борьба с социально значимыми заболеваниями»</w:t>
            </w:r>
          </w:p>
        </w:tc>
      </w:tr>
      <w:tr w:rsidR="00736BA2" w:rsidRPr="004C51BB" w:rsidTr="004C6041">
        <w:trPr>
          <w:gridAfter w:val="1"/>
          <w:wAfter w:w="70" w:type="dxa"/>
          <w:trHeight w:val="839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Задача 1. Совершенствование методов профилактики, диагностики, лечения и реабилитации больных сахарным диабетом, предупреждение  осложнений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Доля осложнений при сахарном     диабете, 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эффекивность</w:t>
            </w:r>
            <w:proofErr w:type="spellEnd"/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</w:t>
            </w: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1</w:t>
            </w:r>
            <w:proofErr w:type="gramEnd"/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Д=-------------Х100%, где: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Ч</w:t>
            </w: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2</w:t>
            </w:r>
            <w:proofErr w:type="gramEnd"/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 – доля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 осложнений при сахарном     диабете,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</w:t>
            </w: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1</w:t>
            </w:r>
            <w:proofErr w:type="gram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 число пациентов с осложненным течением заболевания,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</w:t>
            </w: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2</w:t>
            </w:r>
            <w:proofErr w:type="gram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 общее число пациентов сахарным диабетом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регистр больных сахарным диабетом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Недостаточное финансирование системы льготного лекарственного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обеспечения.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Средняя продолжительность жизни больных сахарным диабетом </w:t>
            </w:r>
            <w:r w:rsidRPr="004C51BB">
              <w:rPr>
                <w:rFonts w:ascii="Times New Roman" w:hAnsi="Times New Roman"/>
                <w:sz w:val="26"/>
                <w:szCs w:val="26"/>
                <w:lang w:val="en-US" w:eastAsia="ru-RU"/>
              </w:rPr>
              <w:t>II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типа, года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эффекивность</w:t>
            </w:r>
            <w:proofErr w:type="spellEnd"/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Средняя продолжительность жизни больных сахарным диабетом 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 типа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регистр больных сахарным диабетом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Недостаточное финансирование системы льготного лекарственного обеспечения.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2. Снижение уровня заболеваемости туберкулезом, смертности от туберкулеза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Показатель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больных туберкулезом, состоящих на учете, на конец года, 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эффекивность</w:t>
            </w:r>
            <w:proofErr w:type="spellEnd"/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</w:t>
            </w: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1</w:t>
            </w:r>
            <w:proofErr w:type="gramEnd"/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</w:t>
            </w:r>
            <w:proofErr w:type="gram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=-------------Х100%, где: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Ч</w:t>
            </w: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2</w:t>
            </w:r>
            <w:proofErr w:type="gramEnd"/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</w:t>
            </w:r>
            <w:proofErr w:type="gram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Показатель </w:t>
            </w: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 больных туберкулезом, состоящих на учете, на конец года,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Ч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1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Число больных, снятых с </w:t>
            </w: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учета</w:t>
            </w: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,б</w:t>
            </w:r>
            <w:proofErr w:type="gram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ацилловыделителей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,</w:t>
            </w:r>
          </w:p>
          <w:p w:rsidR="00736BA2" w:rsidRPr="004C51BB" w:rsidRDefault="00736BA2" w:rsidP="004C6041">
            <w:pPr>
              <w:pStyle w:val="ussrdoc"/>
              <w:spacing w:before="0" w:beforeAutospacing="0" w:after="0" w:afterAutospacing="0"/>
              <w:rPr>
                <w:sz w:val="26"/>
                <w:szCs w:val="26"/>
              </w:rPr>
            </w:pPr>
            <w:r w:rsidRPr="004C51BB">
              <w:rPr>
                <w:sz w:val="26"/>
                <w:szCs w:val="26"/>
                <w:lang w:eastAsia="en-US"/>
              </w:rPr>
              <w:t>Ч</w:t>
            </w:r>
            <w:proofErr w:type="gramStart"/>
            <w:r w:rsidRPr="004C51BB">
              <w:rPr>
                <w:sz w:val="26"/>
                <w:szCs w:val="26"/>
                <w:vertAlign w:val="subscript"/>
                <w:lang w:eastAsia="en-US"/>
              </w:rPr>
              <w:t>2</w:t>
            </w:r>
            <w:proofErr w:type="gramEnd"/>
            <w:r w:rsidRPr="004C51BB">
              <w:rPr>
                <w:sz w:val="26"/>
                <w:szCs w:val="26"/>
                <w:lang w:eastAsia="en-US"/>
              </w:rPr>
              <w:t xml:space="preserve"> – </w:t>
            </w:r>
            <w:r w:rsidRPr="004C51BB">
              <w:rPr>
                <w:sz w:val="26"/>
                <w:szCs w:val="26"/>
              </w:rPr>
              <w:t xml:space="preserve"> Среднегодовое число </w:t>
            </w:r>
            <w:r w:rsidRPr="004C51BB">
              <w:rPr>
                <w:rStyle w:val="grame"/>
                <w:sz w:val="26"/>
                <w:szCs w:val="26"/>
              </w:rPr>
              <w:t xml:space="preserve">бациллярных </w:t>
            </w:r>
            <w:r w:rsidRPr="004C51BB">
              <w:rPr>
                <w:sz w:val="26"/>
                <w:szCs w:val="26"/>
              </w:rPr>
              <w:t>больных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Форма федерального статистического наблюдения № 33 «Сведения о больных туберкулезом»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2.2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Смертность от туберкулеза на 100 тыс. населения, 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66"/>
                <w:sz w:val="26"/>
                <w:szCs w:val="26"/>
              </w:rPr>
              <w:object w:dxaOrig="1980" w:dyaOrig="1040">
                <v:shape id="_x0000_i1044" type="#_x0000_t75" style="width:135.25pt;height:48.85pt" o:ole="">
                  <v:imagedata r:id="rId14" o:title=""/>
                </v:shape>
                <o:OLEObject Type="Embed" ProgID="Equation.3" ShapeID="_x0000_i1044" DrawAspect="Content" ObjectID="_1764397385" r:id="rId24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ПС – показатель смертности от туберкулез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а(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число случаев);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ЧУ – 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Число умерших от туберкулеза в течение года +от его последствий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(человек)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СН </w:t>
            </w:r>
            <w:proofErr w:type="gramStart"/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–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реднегодовая  численность населения за отчетный год.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Форма федерального статистического наблюдения № 33 «Сведения о больных туберкулезом»,  </w:t>
            </w: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Формафедерального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статистического наблюдения № 8 «Сведения о заболеваниях активным  туберкулезом»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Задача 3. Совершенствование методов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профилактики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,р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аннего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выявления злокачественных новообразований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3.1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Доля злокачественных новообразований, выявленных на ранних стадиях (I-II стадии),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56642B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pict>
                <v:shape id="Рисунок 4" o:spid="_x0000_i1045" type="#_x0000_t75" alt="Об утверждении методик расчета основных показателей федерального проекта " style="width:132.1pt;height:48.85pt;visibility:visible">
                  <v:imagedata r:id="rId16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где:</w:t>
            </w:r>
          </w:p>
          <w:p w:rsidR="00736BA2" w:rsidRPr="004C51BB" w:rsidRDefault="00736BA2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spacing w:val="2"/>
                <w:sz w:val="26"/>
                <w:szCs w:val="26"/>
              </w:rPr>
              <w:t> </w:t>
            </w:r>
            <w:r w:rsidRPr="004C51BB">
              <w:rPr>
                <w:spacing w:val="2"/>
                <w:sz w:val="26"/>
                <w:szCs w:val="26"/>
                <w:lang w:val="en-US"/>
              </w:rPr>
              <w:t>D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</w:t>
            </w:r>
            <w:r w:rsidRPr="004C51BB">
              <w:rPr>
                <w:spacing w:val="2"/>
                <w:sz w:val="26"/>
                <w:szCs w:val="26"/>
                <w:vertAlign w:val="subscript"/>
              </w:rPr>
              <w:t>-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II</w:t>
            </w:r>
            <w:r w:rsidRPr="004C51BB">
              <w:rPr>
                <w:spacing w:val="2"/>
                <w:sz w:val="26"/>
                <w:szCs w:val="26"/>
              </w:rPr>
              <w:t>- доля злокачественных новообразований, выявленных на ранних стадиях (I-II стадии);</w:t>
            </w:r>
          </w:p>
          <w:p w:rsidR="00736BA2" w:rsidRPr="004C51BB" w:rsidRDefault="0056642B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>
              <w:rPr>
                <w:noProof/>
                <w:spacing w:val="2"/>
                <w:sz w:val="26"/>
                <w:szCs w:val="26"/>
              </w:rPr>
              <w:pict>
                <v:shape id="Рисунок 3" o:spid="_x0000_i1046" type="#_x0000_t75" alt="Об утверждении методик расчета основных показателей федерального проекта " style="width:33.8pt;height:20.05pt;visibility:visible">
                  <v:imagedata r:id="rId17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spacing w:val="2"/>
                <w:sz w:val="26"/>
                <w:szCs w:val="26"/>
              </w:rPr>
              <w:t> </w:t>
            </w:r>
            <w:proofErr w:type="gramStart"/>
            <w:r w:rsidR="00736BA2" w:rsidRPr="004C51BB">
              <w:rPr>
                <w:spacing w:val="2"/>
                <w:sz w:val="26"/>
                <w:szCs w:val="26"/>
              </w:rPr>
              <w:t>- число пациентов с выявленными в отчетном году злокачественными новообразованиями (без выявленных посмертно), имевших I-II стадии заболевания;</w:t>
            </w:r>
            <w:proofErr w:type="gramEnd"/>
          </w:p>
          <w:p w:rsidR="00736BA2" w:rsidRPr="004C51BB" w:rsidRDefault="00736BA2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spacing w:val="2"/>
                <w:sz w:val="26"/>
                <w:szCs w:val="26"/>
              </w:rPr>
              <w:t> </w:t>
            </w:r>
            <w:proofErr w:type="spellStart"/>
            <w:r w:rsidRPr="004C51BB">
              <w:rPr>
                <w:spacing w:val="2"/>
                <w:sz w:val="26"/>
                <w:szCs w:val="26"/>
                <w:lang w:val="en-US"/>
              </w:rPr>
              <w:t>C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vv</w:t>
            </w:r>
            <w:proofErr w:type="spellEnd"/>
            <w:r w:rsidRPr="004C51BB">
              <w:rPr>
                <w:spacing w:val="2"/>
                <w:sz w:val="26"/>
                <w:szCs w:val="26"/>
              </w:rPr>
              <w:t>- общее число пациентов с выявленными в отчетном году злокачественными новообразованиями (без выявленных посмертно).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Форма федерального статистического наблюдения N 7 "Сведения о злокачественных новообразованиях"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3.2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Смертность от злокачественных новообразований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 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M = (</w:t>
            </w:r>
            <w:proofErr w:type="spellStart"/>
            <w:proofErr w:type="gramStart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M</w:t>
            </w:r>
            <w:proofErr w:type="gramEnd"/>
            <w:r w:rsidRPr="004C51BB">
              <w:rPr>
                <w:rStyle w:val="sub"/>
                <w:rFonts w:ascii="Times New Roman" w:hAnsi="Times New Roman"/>
                <w:sz w:val="26"/>
                <w:szCs w:val="26"/>
                <w:shd w:val="clear" w:color="auto" w:fill="FFFFFF"/>
                <w:vertAlign w:val="subscript"/>
              </w:rPr>
              <w:t>новообраз</w:t>
            </w:r>
            <w:proofErr w:type="spellEnd"/>
            <w:r w:rsidRPr="004C51BB">
              <w:rPr>
                <w:rStyle w:val="sub"/>
                <w:rFonts w:ascii="Times New Roman" w:hAnsi="Times New Roman"/>
                <w:sz w:val="26"/>
                <w:szCs w:val="26"/>
                <w:shd w:val="clear" w:color="auto" w:fill="FFFFFF"/>
                <w:vertAlign w:val="subscript"/>
              </w:rPr>
              <w:t>.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 / S) x 100 000,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M - коэффициент смертности населения от злокачественных новообразований;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4" w:name="dst100034"/>
            <w:bookmarkEnd w:id="4"/>
            <w:proofErr w:type="spellStart"/>
            <w:proofErr w:type="gram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M</w:t>
            </w:r>
            <w:proofErr w:type="gramEnd"/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новообраз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.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- число умерших от злокачественных новообразований;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5" w:name="dst100035"/>
            <w:bookmarkEnd w:id="5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S -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среднегодовая  численность населения за отчетный год.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Форма федерального статистического наблюдения N 7 "Сведения о злокачественных новообразованиях"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Низкая кадровая обеспеченность первичного звена.</w:t>
            </w:r>
          </w:p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Несоблюдение гражданами обязанностей в сфере охраны своего здоровья и профилактики заболеваний. 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4. Совершенствование методов профилактики инфекций, передаваемых половым путем, включая проведение информационно-профилактических акций в молодежных аудиториях, массовых мероприятиях и праздниках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4.1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сифилисом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47" type="#_x0000_t75" style="width:92.05pt;height:30.7pt" o:ole="">
                  <v:imagedata r:id="rId25" o:title=""/>
                </v:shape>
                <o:OLEObject Type="Embed" ProgID="Equation.3" ShapeID="_x0000_i1047" DrawAspect="Content" ObjectID="_1764397386" r:id="rId26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сифилисом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число впервые выявленных случаев заболеваний сифилисом,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Н -   среднегодовая  численность населения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>за отчетный год.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 федерального статистического наблюдения N 9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</w:t>
            </w:r>
            <w:r w:rsidRPr="004C51BB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en-US"/>
              </w:rPr>
              <w:t xml:space="preserve">Сведения о заболеваниях инфекциями, передаваемыми половым путем и заразными кожными </w:t>
            </w:r>
            <w:r w:rsidRPr="004C51BB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en-US"/>
              </w:rPr>
              <w:lastRenderedPageBreak/>
              <w:t>болезнями»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Несоблюдение гражданами обязанностей в сфере охраны своего здоровья и профилактики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Недостаточная мотивация граждан к здоровому образу жизни. 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4.2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гонореей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48" type="#_x0000_t75" style="width:92.05pt;height:30.7pt" o:ole="">
                  <v:imagedata r:id="rId25" o:title=""/>
                </v:shape>
                <o:OLEObject Type="Embed" ProgID="Equation.3" ShapeID="_x0000_i1048" DrawAspect="Content" ObjectID="_1764397387" r:id="rId27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гонореей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число впервые выявленных случаев заболеваний гонореей,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Форма федерального статистического наблюдения N 9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</w:t>
            </w:r>
            <w:r w:rsidRPr="004C51BB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en-US"/>
              </w:rPr>
              <w:t>Сведения о заболеваниях инфекциями, передаваемыми половым путем и заразными кожными болезнями»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5. Совершенствование методов профилактики распространения ВИЧ-инфекции, раннего выявления и диспансерного наблюдения ВИЧ-инфицированных пациентов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5.1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Охват обследованием на ВИЧ инфекцию населения Еткульского муниципального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района, 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выбранный целевой показатель (индикатор) является точным, измеримым, объективным и простым в применении.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459" w:dyaOrig="620">
                <v:shape id="_x0000_i1049" type="#_x0000_t75" style="width:72.65pt;height:30.7pt" o:ole="">
                  <v:imagedata r:id="rId28" o:title=""/>
                </v:shape>
                <o:OLEObject Type="Embed" ProgID="Equation.3" ShapeID="_x0000_i1049" DrawAspect="Content" ObjectID="_1764397388" r:id="rId29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О –   Охват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обследованием на ВИЧ инфекцию населения Еткульского муниципального района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, %;</w:t>
            </w:r>
            <w:proofErr w:type="gramEnd"/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Ч -  количество обследуемых пациентов;</w:t>
            </w:r>
          </w:p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-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среднегодовая  численность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Еткульского муниципального района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за отчетный год.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 xml:space="preserve">Ведомственная статистическая отчетность медицинских </w:t>
            </w: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организаций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Недостаточное финансирование.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Несоблюдение гражданами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5.2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Охват специфической противовирусной терапией пациентов диспансерной группы, 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 xml:space="preserve">Форма федерального статистического наблюдения N 61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"Сведения о болезни, вызванной вирусом иммунодефицита человека"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Недостаточное финансирование.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6. Совершенствование методов профилактики вирусных гепатитов и эпидемиологического надзора; обеспечение ранней диагностики острых и хронических вирусных гепатитов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6.1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Заболеваемость острым вирусным гепатитом В на 100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выбранный целевой показатель (индикатор) является точным, измеримым, объективным и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50" type="#_x0000_t75" style="width:92.05pt;height:30.7pt" o:ole="">
                  <v:imagedata r:id="rId25" o:title=""/>
                </v:shape>
                <o:OLEObject Type="Embed" ProgID="Equation.3" ShapeID="_x0000_i1050" DrawAspect="Content" ObjectID="_1764397389" r:id="rId30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острым вирусным гепатитом В на 100 тыс.населения;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число зарегистрированных за отчетный год случаев заболеваемости острым гепатитом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В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 xml:space="preserve">Форма федерального </w:t>
            </w: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статистического наблюдения N 2 «Сведения об инфекционных и паразитарных заболеваниях»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Влияние неблагоприятных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6.2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острым вирусным гепатитом С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51" type="#_x0000_t75" style="width:92.05pt;height:30.7pt" o:ole="">
                  <v:imagedata r:id="rId25" o:title=""/>
                </v:shape>
                <o:OLEObject Type="Embed" ProgID="Equation.3" ShapeID="_x0000_i1051" DrawAspect="Content" ObjectID="_1764397390" r:id="rId31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острым вирусным гепатитом С на 100 тыс.населения;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число зарегистрированных за отчетный год случаев заболеваемости острым гепатитом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С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Н -   среднегодовая 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>численность населения за отчетный год.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 xml:space="preserve">Форма федерального статистического наблюдения N 2 «Сведения об инфекционных и паразитарных заболеваниях»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Недостаточная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мотивация граждан к здоровому образу жизни.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6.3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хроническими вирусными гепатитами В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52" type="#_x0000_t75" style="width:92.05pt;height:30.7pt" o:ole="">
                  <v:imagedata r:id="rId25" o:title=""/>
                </v:shape>
                <o:OLEObject Type="Embed" ProgID="Equation.3" ShapeID="_x0000_i1052" DrawAspect="Content" ObjectID="_1764397391" r:id="rId32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хроническими вирусными гепатитами В на 100 тыс.населения, число случаев;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Число хронических заболеваний вирусными гепатитами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В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, выявленных в отчетном году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Форма федерального статистического наблюдения N 2 «Сведения об инфекционных и паразитарных заболеваниях»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7. Создание эффективной системы профилактики артериальной гипертонии в группах риска. Обеспечение ранней диагностики, лечения артериальной гипертонии, диспансерного наблюдения и реабилитации больных с осложнениями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7.1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Смертность от цереброваскулярных болезней на 100 тыс. населения,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66"/>
                <w:sz w:val="26"/>
                <w:szCs w:val="26"/>
              </w:rPr>
              <w:object w:dxaOrig="1980" w:dyaOrig="1040">
                <v:shape id="_x0000_i1053" type="#_x0000_t75" style="width:135.25pt;height:48.85pt" o:ole="">
                  <v:imagedata r:id="rId14" o:title=""/>
                </v:shape>
                <o:OLEObject Type="Embed" ProgID="Equation.3" ShapeID="_x0000_i1053" DrawAspect="Content" ObjectID="_1764397392" r:id="rId33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ПС – показатель смертности цереброваскулярных болезней на 100 тыс. населения;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ЧУ – 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Число умерших от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цереброваскулярных болезней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в течение года + от их последствий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(человек)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СН </w:t>
            </w:r>
            <w:proofErr w:type="gramStart"/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–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реднегодовая  численность населения за отчетный год.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Данные Федеральной службы государственной статистики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Ведомственная статистическая отчетность медицинских организаций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Несоблюдение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гражданами 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7.2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Доля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лиц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,в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зятых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на Д-наблюдение, из числа лиц с впервые установленным диагнозом «Артериальная гипертония», 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56642B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pict>
                <v:shape id="Рисунок 2" o:spid="_x0000_i1054" type="#_x0000_t75" alt="Об утверждении методик расчета основных показателей федерального проекта " style="width:132.1pt;height:48.85pt;visibility:visible">
                  <v:imagedata r:id="rId16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где:</w:t>
            </w:r>
          </w:p>
          <w:p w:rsidR="00736BA2" w:rsidRPr="004C51BB" w:rsidRDefault="00736BA2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spacing w:val="2"/>
                <w:sz w:val="26"/>
                <w:szCs w:val="26"/>
              </w:rPr>
              <w:t> </w:t>
            </w:r>
            <w:r w:rsidRPr="004C51BB">
              <w:rPr>
                <w:spacing w:val="2"/>
                <w:sz w:val="26"/>
                <w:szCs w:val="26"/>
                <w:lang w:val="en-US"/>
              </w:rPr>
              <w:t>D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</w:t>
            </w:r>
            <w:r w:rsidRPr="004C51BB">
              <w:rPr>
                <w:spacing w:val="2"/>
                <w:sz w:val="26"/>
                <w:szCs w:val="26"/>
                <w:vertAlign w:val="subscript"/>
              </w:rPr>
              <w:t>-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II</w:t>
            </w:r>
            <w:r w:rsidRPr="004C51BB">
              <w:rPr>
                <w:spacing w:val="2"/>
                <w:sz w:val="26"/>
                <w:szCs w:val="26"/>
              </w:rPr>
              <w:t xml:space="preserve">- </w:t>
            </w:r>
            <w:r w:rsidRPr="004C51BB">
              <w:rPr>
                <w:sz w:val="26"/>
                <w:szCs w:val="26"/>
              </w:rPr>
              <w:t xml:space="preserve">Доля </w:t>
            </w:r>
            <w:proofErr w:type="spellStart"/>
            <w:r w:rsidRPr="004C51BB">
              <w:rPr>
                <w:sz w:val="26"/>
                <w:szCs w:val="26"/>
              </w:rPr>
              <w:t>лиц,взятых</w:t>
            </w:r>
            <w:proofErr w:type="spellEnd"/>
            <w:r w:rsidRPr="004C51BB">
              <w:rPr>
                <w:sz w:val="26"/>
                <w:szCs w:val="26"/>
              </w:rPr>
              <w:t xml:space="preserve"> на Д-наблюдение, из числа лиц с впервые установленным диагнозом «Артериальная гипертония»</w:t>
            </w:r>
            <w:r w:rsidRPr="004C51BB">
              <w:rPr>
                <w:spacing w:val="2"/>
                <w:sz w:val="26"/>
                <w:szCs w:val="26"/>
              </w:rPr>
              <w:t>;</w:t>
            </w:r>
          </w:p>
          <w:p w:rsidR="00736BA2" w:rsidRPr="004C51BB" w:rsidRDefault="0056642B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>
              <w:rPr>
                <w:noProof/>
                <w:spacing w:val="2"/>
                <w:sz w:val="26"/>
                <w:szCs w:val="26"/>
              </w:rPr>
              <w:lastRenderedPageBreak/>
              <w:pict>
                <v:shape id="Рисунок 1" o:spid="_x0000_i1055" type="#_x0000_t75" alt="Об утверждении методик расчета основных показателей федерального проекта " style="width:33.8pt;height:20.05pt;visibility:visible">
                  <v:imagedata r:id="rId17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spacing w:val="2"/>
                <w:sz w:val="26"/>
                <w:szCs w:val="26"/>
              </w:rPr>
              <w:t xml:space="preserve"> - число пациентов </w:t>
            </w:r>
            <w:r w:rsidR="00736BA2" w:rsidRPr="004C51BB">
              <w:rPr>
                <w:sz w:val="26"/>
                <w:szCs w:val="26"/>
              </w:rPr>
              <w:t>взятых на Д-наблюдение, из числа лиц с впервые установленным диагнозом «Артериальная гипертония»</w:t>
            </w:r>
            <w:r w:rsidR="00736BA2" w:rsidRPr="004C51BB">
              <w:rPr>
                <w:spacing w:val="2"/>
                <w:sz w:val="26"/>
                <w:szCs w:val="26"/>
              </w:rPr>
              <w:t>;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</w:rPr>
              <w:t> </w:t>
            </w:r>
            <w:proofErr w:type="spellStart"/>
            <w:r w:rsidRPr="004C51BB">
              <w:rPr>
                <w:rFonts w:ascii="Times New Roman" w:hAnsi="Times New Roman"/>
                <w:spacing w:val="2"/>
                <w:sz w:val="26"/>
                <w:szCs w:val="26"/>
                <w:lang w:val="en-US"/>
              </w:rPr>
              <w:t>C</w:t>
            </w:r>
            <w:r w:rsidRPr="004C51BB">
              <w:rPr>
                <w:rFonts w:ascii="Times New Roman" w:hAnsi="Times New Roman"/>
                <w:spacing w:val="2"/>
                <w:sz w:val="26"/>
                <w:szCs w:val="26"/>
                <w:vertAlign w:val="subscript"/>
                <w:lang w:val="en-US"/>
              </w:rPr>
              <w:t>vv</w:t>
            </w:r>
            <w:proofErr w:type="spellEnd"/>
            <w:r w:rsidRPr="004C51BB">
              <w:rPr>
                <w:rFonts w:ascii="Times New Roman" w:hAnsi="Times New Roman"/>
                <w:spacing w:val="2"/>
                <w:sz w:val="26"/>
                <w:szCs w:val="26"/>
              </w:rPr>
              <w:t xml:space="preserve">- общее число пациентов с выявленными в отчетном </w:t>
            </w:r>
            <w:proofErr w:type="gramStart"/>
            <w:r w:rsidRPr="004C51BB">
              <w:rPr>
                <w:rFonts w:ascii="Times New Roman" w:hAnsi="Times New Roman"/>
                <w:spacing w:val="2"/>
                <w:sz w:val="26"/>
                <w:szCs w:val="26"/>
              </w:rPr>
              <w:t xml:space="preserve">году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диагнозом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«Артериальная гипертония»</w:t>
            </w:r>
            <w:r w:rsidRPr="004C51BB">
              <w:rPr>
                <w:rFonts w:ascii="Times New Roman" w:hAnsi="Times New Roman"/>
                <w:spacing w:val="2"/>
                <w:sz w:val="26"/>
                <w:szCs w:val="26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 xml:space="preserve">Форма федерального статистического наблюдения N 12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«Сведения о числе заболеваний, зарегистрированных у пациентов, проживающих в зоне обслуживания медицинской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организации»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Низкая кадровая обеспеченность первичного звена.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7.3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Число лиц, обученных в текущем году в школах здоровья для больных артериальной гипертонией, человек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Число лиц, обученных в текущем году в школах здоровья для больных артериальной гипертонией, человек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Форма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федерального статистического наблюдения </w:t>
            </w:r>
            <w:hyperlink r:id="rId34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организации"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Низкая кадровая обеспеченность первичного звена.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8. Совершенствование методов раннего выявления больных с факторами риска, пациентов с диагнозом алкоголизм и наркомания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8.1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Количество впервые зарегистрированных алкогольных психозов в течение года,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BC5E6A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C5E6A">
              <w:rPr>
                <w:rFonts w:ascii="Times New Roman" w:hAnsi="Times New Roman"/>
                <w:sz w:val="26"/>
                <w:szCs w:val="26"/>
              </w:rPr>
              <w:t>Количество впервые зарегистрированных алкогольных психозов в течение года, число случаев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BC5E6A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BC5E6A"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  <w:u w:val="none"/>
              </w:rPr>
              <w:t>Форма федерального государственного статистического наблюдения N 11«Сведения о заболеваниях наркологическими расстройствами</w:t>
            </w:r>
            <w:r w:rsidRPr="00BC5E6A"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  <w:t>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 3. «Вакцинопрофилактика»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1. Совершенствование методов профилактики инфекций, управляемых средствами специфической профилактики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клещевым энцефалитом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56" type="#_x0000_t75" style="width:92.05pt;height:30.7pt" o:ole="">
                  <v:imagedata r:id="rId25" o:title=""/>
                </v:shape>
                <o:OLEObject Type="Embed" ProgID="Equation.3" ShapeID="_x0000_i1056" DrawAspect="Content" ObjectID="_1764397393" r:id="rId35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клещевым энцефалитом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аселения, число случаев;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Число заболеваний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клещевым энцефалитом, выявленных в отчетном году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 федерального статистического наблюдения N 2 «Сведения об инфекционных и паразитарных заболеваниях»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Активизация природного очага.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Недостаточное финансирование мероприятий.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Охват обследованием на туляремию от плановых показателей, 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459" w:dyaOrig="620">
                <v:shape id="_x0000_i1057" type="#_x0000_t75" style="width:72.65pt;height:30.7pt" o:ole="">
                  <v:imagedata r:id="rId28" o:title=""/>
                </v:shape>
                <o:OLEObject Type="Embed" ProgID="Equation.3" ShapeID="_x0000_i1057" DrawAspect="Content" ObjectID="_1764397394" r:id="rId36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 – Охват обследованием на туляремию от плановых показателей, %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Ч - количество обследуемых пациентов на туляремию от плановых показателей,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-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плановый показатель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обследуемых пациентов на туляремию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>Ведомственная статистическая отчетность медицинских организаций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Недостаточное финансирование мероприятий.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Отсутствие заинтересованности работодателей предприятий, работники которых относятся к группе риска в проведении исследований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 4. «Болезни органов дыхания»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Задача 1. Совершенствование и использование современных методов профилактики, диагностики, лечения и реабилитации 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пациентов с болезнями органов дыхания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Охват вакцинацией против пневмококковой инфекции групп риска взрослого населения, 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>Ведомственная статистическая отчетность медицинских организаций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Недостаточное финансирование.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Смертность от болезней органов дыхания (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абс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.ч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исло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случаев и показатель на 100 тыс.населения)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66"/>
                <w:sz w:val="26"/>
                <w:szCs w:val="26"/>
              </w:rPr>
              <w:object w:dxaOrig="1980" w:dyaOrig="1040">
                <v:shape id="_x0000_i1058" type="#_x0000_t75" style="width:135.25pt;height:48.85pt" o:ole="">
                  <v:imagedata r:id="rId14" o:title=""/>
                </v:shape>
                <o:OLEObject Type="Embed" ProgID="Equation.3" ShapeID="_x0000_i1058" DrawAspect="Content" ObjectID="_1764397395" r:id="rId37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ПС – показатель смертности от болезней органов дыхания на 100 тыс. населения;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ЧУ – 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Число умерших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от болезней органов дыхания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в течение года + от их последствий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(человек)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СН </w:t>
            </w:r>
            <w:proofErr w:type="gramStart"/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–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реднегодовая  численность населения за отчетный год.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Данные Федеральной службы государственной статистики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0057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</w:tbl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736BA2" w:rsidRPr="004C51BB">
          <w:pgSz w:w="16838" w:h="11906" w:orient="landscape"/>
          <w:pgMar w:top="1418" w:right="357" w:bottom="1134" w:left="1418" w:header="709" w:footer="709" w:gutter="0"/>
          <w:cols w:space="720"/>
        </w:sectPr>
      </w:pP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lastRenderedPageBreak/>
        <w:t xml:space="preserve">Раздел VI. Финансово-экономическое обоснование 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муниципальной программы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736BA2" w:rsidRPr="004C51BB" w:rsidRDefault="00736BA2" w:rsidP="00736B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муниципальной программы осуществляется за счет средств бюджета Еткульского муниципального района.</w:t>
      </w:r>
    </w:p>
    <w:p w:rsidR="00736BA2" w:rsidRPr="004C51BB" w:rsidRDefault="00736BA2" w:rsidP="00736BA2">
      <w:pPr>
        <w:spacing w:after="0" w:line="240" w:lineRule="auto"/>
        <w:ind w:firstLine="673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объем финансового обеспечения муниципальной программы составит </w:t>
      </w:r>
      <w:r w:rsidR="00420638">
        <w:rPr>
          <w:rFonts w:ascii="Times New Roman" w:eastAsia="Times New Roman" w:hAnsi="Times New Roman"/>
          <w:sz w:val="28"/>
          <w:szCs w:val="28"/>
          <w:lang w:eastAsia="ru-RU"/>
        </w:rPr>
        <w:t>2735,90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в том числе по годам: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2020г. – 641,9</w:t>
      </w:r>
      <w:r w:rsidR="00A2232F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2021 г.– 531,0</w:t>
      </w:r>
      <w:r w:rsidR="00A2232F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2022 </w:t>
      </w:r>
      <w:r w:rsidRPr="004C51BB">
        <w:rPr>
          <w:rFonts w:ascii="Times New Roman" w:hAnsi="Times New Roman"/>
          <w:sz w:val="28"/>
          <w:szCs w:val="28"/>
        </w:rPr>
        <w:t>г.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420638">
        <w:rPr>
          <w:rFonts w:ascii="Times New Roman" w:eastAsia="Times New Roman" w:hAnsi="Times New Roman"/>
          <w:sz w:val="28"/>
          <w:szCs w:val="28"/>
          <w:lang w:eastAsia="ru-RU"/>
        </w:rPr>
        <w:t>781,50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2023</w:t>
      </w:r>
      <w:r w:rsidRPr="004C51BB">
        <w:rPr>
          <w:rFonts w:ascii="Times New Roman" w:hAnsi="Times New Roman"/>
          <w:sz w:val="28"/>
          <w:szCs w:val="28"/>
        </w:rPr>
        <w:t>г.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A2232F">
        <w:rPr>
          <w:rFonts w:ascii="Times New Roman" w:eastAsia="Times New Roman" w:hAnsi="Times New Roman"/>
          <w:sz w:val="28"/>
          <w:szCs w:val="28"/>
          <w:lang w:eastAsia="ru-RU"/>
        </w:rPr>
        <w:t>781,50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36BA2" w:rsidRPr="004C51BB" w:rsidRDefault="00736BA2" w:rsidP="00736BA2">
      <w:pPr>
        <w:spacing w:after="0" w:line="240" w:lineRule="auto"/>
        <w:ind w:firstLine="67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 затрат на реализацию мероприятий муниципальной программы в разрезе структурных элементов  муниципальной программы: 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подпрограммы «Привлечение и закрепление медицинских кадров на территории Еткульского муниципального района» - 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2020г. – 81,0</w:t>
      </w:r>
      <w:r w:rsidR="00A2232F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2021 г.– 83,</w:t>
      </w:r>
      <w:r w:rsidR="000057AD" w:rsidRPr="004C51BB">
        <w:rPr>
          <w:rFonts w:ascii="Times New Roman" w:hAnsi="Times New Roman"/>
          <w:sz w:val="28"/>
          <w:szCs w:val="28"/>
        </w:rPr>
        <w:t>6</w:t>
      </w:r>
      <w:r w:rsidR="00A2232F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2022 </w:t>
      </w:r>
      <w:r w:rsidRPr="004C51BB">
        <w:rPr>
          <w:rFonts w:ascii="Times New Roman" w:hAnsi="Times New Roman"/>
          <w:sz w:val="28"/>
          <w:szCs w:val="28"/>
        </w:rPr>
        <w:t>г.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420638">
        <w:rPr>
          <w:rFonts w:ascii="Times New Roman" w:eastAsia="Times New Roman" w:hAnsi="Times New Roman"/>
          <w:sz w:val="28"/>
          <w:szCs w:val="28"/>
          <w:lang w:eastAsia="ru-RU"/>
        </w:rPr>
        <w:t>200,00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2023 </w:t>
      </w:r>
      <w:r w:rsidRPr="004C51BB">
        <w:rPr>
          <w:rFonts w:ascii="Times New Roman" w:hAnsi="Times New Roman"/>
          <w:sz w:val="28"/>
          <w:szCs w:val="28"/>
        </w:rPr>
        <w:t>г.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A2232F">
        <w:rPr>
          <w:rFonts w:ascii="Times New Roman" w:eastAsia="Times New Roman" w:hAnsi="Times New Roman"/>
          <w:sz w:val="28"/>
          <w:szCs w:val="28"/>
          <w:lang w:eastAsia="ru-RU"/>
        </w:rPr>
        <w:t>256,00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подпрограммы «Предупреждение и борьба с социально значимыми заболеваниями» - 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 г.– 234,9</w:t>
      </w:r>
      <w:r w:rsidR="00A2232F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2021 г.– 2</w:t>
      </w:r>
      <w:r w:rsidR="000057AD" w:rsidRPr="004C51BB">
        <w:rPr>
          <w:rFonts w:ascii="Times New Roman" w:hAnsi="Times New Roman"/>
          <w:sz w:val="28"/>
          <w:szCs w:val="28"/>
        </w:rPr>
        <w:t>6</w:t>
      </w:r>
      <w:r w:rsidRPr="004C51BB">
        <w:rPr>
          <w:rFonts w:ascii="Times New Roman" w:hAnsi="Times New Roman"/>
          <w:sz w:val="28"/>
          <w:szCs w:val="28"/>
        </w:rPr>
        <w:t>7,</w:t>
      </w:r>
      <w:r w:rsidR="000057AD" w:rsidRPr="004C51BB">
        <w:rPr>
          <w:rFonts w:ascii="Times New Roman" w:hAnsi="Times New Roman"/>
          <w:sz w:val="28"/>
          <w:szCs w:val="28"/>
        </w:rPr>
        <w:t>2</w:t>
      </w:r>
      <w:r w:rsidR="00A2232F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2022 г. – </w:t>
      </w:r>
      <w:r w:rsidR="00420638">
        <w:rPr>
          <w:rFonts w:ascii="Times New Roman" w:hAnsi="Times New Roman"/>
          <w:sz w:val="28"/>
          <w:szCs w:val="28"/>
        </w:rPr>
        <w:t>365,50</w:t>
      </w:r>
      <w:r w:rsidRPr="004C51B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2023г. –  </w:t>
      </w:r>
      <w:r w:rsidR="004D64A8">
        <w:rPr>
          <w:rFonts w:ascii="Times New Roman" w:hAnsi="Times New Roman"/>
          <w:sz w:val="28"/>
          <w:szCs w:val="28"/>
        </w:rPr>
        <w:t>401,50</w:t>
      </w:r>
      <w:r w:rsidRPr="004C51B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подпрограммы «Вакцинопрофилактика» -</w:t>
      </w:r>
    </w:p>
    <w:p w:rsidR="00736BA2" w:rsidRPr="004C51BB" w:rsidRDefault="00736BA2" w:rsidP="00736BA2">
      <w:pPr>
        <w:widowControl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 г. –206,4</w:t>
      </w:r>
      <w:r w:rsidR="00A2232F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тыс. руб.,</w:t>
      </w:r>
    </w:p>
    <w:p w:rsidR="00736BA2" w:rsidRPr="004C51BB" w:rsidRDefault="00736BA2" w:rsidP="00736B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2021 г. – 137,4</w:t>
      </w:r>
      <w:r w:rsidR="00A2232F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тыс. руб.,</w:t>
      </w:r>
    </w:p>
    <w:p w:rsidR="00736BA2" w:rsidRPr="004C51BB" w:rsidRDefault="00736BA2" w:rsidP="00736B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2022 г. – </w:t>
      </w:r>
      <w:r w:rsidR="00420638">
        <w:rPr>
          <w:rFonts w:ascii="Times New Roman" w:hAnsi="Times New Roman"/>
          <w:sz w:val="28"/>
          <w:szCs w:val="28"/>
        </w:rPr>
        <w:t>180,00</w:t>
      </w:r>
      <w:r w:rsidRPr="004C51BB">
        <w:rPr>
          <w:rFonts w:ascii="Times New Roman" w:hAnsi="Times New Roman"/>
          <w:sz w:val="28"/>
          <w:szCs w:val="28"/>
        </w:rPr>
        <w:t xml:space="preserve"> тыс. руб.,</w:t>
      </w:r>
    </w:p>
    <w:p w:rsidR="00736BA2" w:rsidRPr="004C51BB" w:rsidRDefault="00736BA2" w:rsidP="00736B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2023 г. – </w:t>
      </w:r>
      <w:r w:rsidR="000057AD" w:rsidRPr="004C51BB">
        <w:rPr>
          <w:rFonts w:ascii="Times New Roman" w:hAnsi="Times New Roman"/>
          <w:sz w:val="28"/>
          <w:szCs w:val="28"/>
        </w:rPr>
        <w:t>1</w:t>
      </w:r>
      <w:r w:rsidR="00A2232F">
        <w:rPr>
          <w:rFonts w:ascii="Times New Roman" w:hAnsi="Times New Roman"/>
          <w:sz w:val="28"/>
          <w:szCs w:val="28"/>
        </w:rPr>
        <w:t>24</w:t>
      </w:r>
      <w:r w:rsidRPr="004C51BB">
        <w:rPr>
          <w:rFonts w:ascii="Times New Roman" w:hAnsi="Times New Roman"/>
          <w:sz w:val="28"/>
          <w:szCs w:val="28"/>
        </w:rPr>
        <w:t>,</w:t>
      </w:r>
      <w:r w:rsidR="00A2232F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>0 тыс. руб.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подпрограммы  «Болезни органов дыхания» - </w:t>
      </w:r>
    </w:p>
    <w:p w:rsidR="00736BA2" w:rsidRPr="004C51BB" w:rsidRDefault="00736BA2" w:rsidP="00736B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 г. – 119,6</w:t>
      </w:r>
      <w:r w:rsidR="00A2232F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тыс. руб.,</w:t>
      </w:r>
    </w:p>
    <w:p w:rsidR="00736BA2" w:rsidRPr="004C51BB" w:rsidRDefault="00736BA2" w:rsidP="00736B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2021 г. – </w:t>
      </w:r>
      <w:r w:rsidR="000057AD" w:rsidRPr="004C51BB">
        <w:rPr>
          <w:rFonts w:ascii="Times New Roman" w:hAnsi="Times New Roman"/>
          <w:sz w:val="28"/>
          <w:szCs w:val="28"/>
        </w:rPr>
        <w:t>42,8</w:t>
      </w:r>
      <w:r w:rsidR="00A2232F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тыс. руб.,</w:t>
      </w:r>
    </w:p>
    <w:p w:rsidR="00736BA2" w:rsidRPr="004C51BB" w:rsidRDefault="00736BA2" w:rsidP="00736B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2022 г. – </w:t>
      </w:r>
      <w:r w:rsidR="00420638">
        <w:rPr>
          <w:rFonts w:ascii="Times New Roman" w:hAnsi="Times New Roman"/>
          <w:sz w:val="28"/>
          <w:szCs w:val="28"/>
        </w:rPr>
        <w:t>36,00</w:t>
      </w:r>
      <w:r w:rsidRPr="004C51BB">
        <w:rPr>
          <w:rFonts w:ascii="Times New Roman" w:hAnsi="Times New Roman"/>
          <w:sz w:val="28"/>
          <w:szCs w:val="28"/>
        </w:rPr>
        <w:t xml:space="preserve"> тыс. руб.,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2023 г. – </w:t>
      </w:r>
      <w:r w:rsidR="004D64A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2232F">
        <w:rPr>
          <w:rFonts w:ascii="Times New Roman" w:eastAsia="Times New Roman" w:hAnsi="Times New Roman"/>
          <w:sz w:val="28"/>
          <w:szCs w:val="28"/>
          <w:lang w:eastAsia="ru-RU"/>
        </w:rPr>
        <w:t>,00</w:t>
      </w:r>
      <w:r w:rsidR="004C51BB"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36BA2" w:rsidRPr="004C51BB" w:rsidRDefault="00736BA2" w:rsidP="00736BA2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lastRenderedPageBreak/>
        <w:t>ПАСПОРТ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подпрограммы «</w:t>
      </w:r>
      <w:r w:rsidRPr="004C51BB">
        <w:rPr>
          <w:rFonts w:ascii="Times New Roman" w:hAnsi="Times New Roman"/>
          <w:sz w:val="28"/>
          <w:szCs w:val="28"/>
        </w:rPr>
        <w:t xml:space="preserve">Привлечение и закрепление медицинских кадров 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</w:rPr>
        <w:t>в  Еткульском муниципальном районе</w:t>
      </w:r>
      <w:r w:rsidRPr="004C51BB">
        <w:rPr>
          <w:rFonts w:ascii="Times New Roman" w:hAnsi="Times New Roman"/>
          <w:sz w:val="28"/>
          <w:szCs w:val="28"/>
          <w:lang w:eastAsia="ru-RU"/>
        </w:rPr>
        <w:t>»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501"/>
        <w:gridCol w:w="5947"/>
      </w:tblGrid>
      <w:tr w:rsidR="00736BA2" w:rsidRPr="004C51BB" w:rsidTr="004C604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исполнитель подпрограммы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Еткульского муниципального района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6BA2" w:rsidRPr="004C51BB" w:rsidTr="004C6041">
        <w:tc>
          <w:tcPr>
            <w:tcW w:w="185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Соисполнители подпрограммы</w:t>
            </w:r>
          </w:p>
        </w:tc>
        <w:tc>
          <w:tcPr>
            <w:tcW w:w="3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Основная цель подпрограммы  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доступности медицинской помощи населению Еткульского муниципального района</w:t>
            </w:r>
            <w:r w:rsidRPr="004C51B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</w:tc>
      </w:tr>
      <w:tr w:rsidR="00736BA2" w:rsidRPr="004C51BB" w:rsidTr="004C6041">
        <w:tc>
          <w:tcPr>
            <w:tcW w:w="185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Основные задачи подпрограммы   </w:t>
            </w:r>
          </w:p>
        </w:tc>
        <w:tc>
          <w:tcPr>
            <w:tcW w:w="3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1BB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квалифицированными  медицинскими кадрами; </w:t>
            </w:r>
          </w:p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1BB">
              <w:rPr>
                <w:rFonts w:ascii="Times New Roman" w:hAnsi="Times New Roman" w:cs="Times New Roman"/>
                <w:sz w:val="28"/>
                <w:szCs w:val="28"/>
              </w:rPr>
              <w:t>- создание благоприятных условий для жизни и профессиональной деятельности медицинских кадров и их семей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Целевые показатели (индикаторы) непосредственного результата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Обеспеченность врачами на 10 тысяч населения;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Обеспеченность средним медицинским персоналом 10 тысяч населения;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Коэффициент совместительства в целом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Сроки и этапы реализации подпрограммы </w:t>
            </w:r>
          </w:p>
        </w:tc>
        <w:tc>
          <w:tcPr>
            <w:tcW w:w="3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Подпрограмма реализуется в один этап с 2020 – 2023 годы </w:t>
            </w:r>
          </w:p>
        </w:tc>
      </w:tr>
      <w:tr w:rsidR="00736BA2" w:rsidRPr="004C51BB" w:rsidTr="004C6041">
        <w:tc>
          <w:tcPr>
            <w:tcW w:w="185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ассигнований подпрограммы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jc w:val="center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  бюджета –</w:t>
            </w:r>
            <w:r w:rsidR="00A63C9B">
              <w:rPr>
                <w:rFonts w:ascii="Times New Roman" w:hAnsi="Times New Roman"/>
                <w:sz w:val="28"/>
                <w:szCs w:val="28"/>
                <w:lang w:eastAsia="ru-RU"/>
              </w:rPr>
              <w:t>620,60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81,0</w:t>
            </w:r>
            <w:r w:rsidR="004A0AFB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2021 год – 83,</w:t>
            </w:r>
            <w:r w:rsidR="004C6041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4A0AFB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2022 год </w:t>
            </w:r>
            <w:r w:rsidR="004A0AF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–</w:t>
            </w:r>
            <w:r w:rsidRPr="004C51B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A63C9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200,00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2023 год </w:t>
            </w:r>
            <w:r w:rsidR="004A0AF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–</w:t>
            </w:r>
            <w:r w:rsidRPr="004C51B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4A0AF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256,00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31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Обеспеченность врачами на 10 тысяч населения составит 18,2;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Обеспеченность средним медицинским персоналом 10 тысяч населения составит 42,4;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Коэффициент совместительства в целом снизится до 1,4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Pr="004C51B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C51BB">
        <w:rPr>
          <w:rFonts w:ascii="Times New Roman" w:hAnsi="Times New Roman" w:cs="Times New Roman"/>
          <w:sz w:val="28"/>
          <w:szCs w:val="28"/>
        </w:rPr>
        <w:t>. Приоритеты и цели муниципальной политики, включая характеристику текущего состояния сферы реализации подпрограммы</w:t>
      </w:r>
    </w:p>
    <w:p w:rsidR="00736BA2" w:rsidRPr="004C51BB" w:rsidRDefault="00736BA2" w:rsidP="00736BA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Перспективы развития здравоохранения Еткульского муниципального района в значительной степени зависят от состояния профессионального уровня и качества подготовки медицинских кадров как главного ресурса здравоохранения. Важнейшая роль в обеспечении доступности и качества медицинской помощи, усилении профилактической направленности здравоохранения отводится специалистам с высшим и средним медицинским образованием.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Необходимость разработки подпрограммы обусловлена выраженным дефицитом кадров, отрицательная динамика обеспеченности Еткульского муниципального района врачебными кадрами и кадрами средних медицинских работников.</w:t>
      </w:r>
    </w:p>
    <w:p w:rsidR="00736BA2" w:rsidRPr="004C51BB" w:rsidRDefault="00736BA2" w:rsidP="00736BA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По состоянию на 1 октября 2019 года в учреждении  работали 47 врачей и 116 средних медицинских работника. Обеспеченность врачами составляет  15,9 на 10 тыс. населения, средним медперсоналом – 38,4. Укомплектованность врачами составляет 48,5%, средним медицинским персоналом 59,4%.</w:t>
      </w:r>
    </w:p>
    <w:p w:rsidR="00736BA2" w:rsidRPr="004C51BB" w:rsidRDefault="00736BA2" w:rsidP="00736BA2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1</w:t>
      </w:r>
    </w:p>
    <w:p w:rsidR="00736BA2" w:rsidRPr="004C51BB" w:rsidRDefault="00736BA2" w:rsidP="00736BA2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Динамика показателей кадрового обеспечения в 2016-2019гг.</w:t>
      </w:r>
    </w:p>
    <w:tbl>
      <w:tblPr>
        <w:tblpPr w:leftFromText="180" w:rightFromText="180" w:vertAnchor="text" w:horzAnchor="page" w:tblpX="1804" w:tblpY="315"/>
        <w:tblW w:w="9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42"/>
        <w:gridCol w:w="1363"/>
        <w:gridCol w:w="1365"/>
        <w:gridCol w:w="1365"/>
        <w:gridCol w:w="1365"/>
      </w:tblGrid>
      <w:tr w:rsidR="00736BA2" w:rsidRPr="004C51BB" w:rsidTr="004C6041">
        <w:trPr>
          <w:trHeight w:val="599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2016г.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2017г.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2018г.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2019г.</w:t>
            </w:r>
          </w:p>
        </w:tc>
      </w:tr>
      <w:tr w:rsidR="00736BA2" w:rsidRPr="004C51BB" w:rsidTr="004C6041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Обеспеченность врачами на 10000 населения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21,8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19,56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18,23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15,9</w:t>
            </w:r>
          </w:p>
        </w:tc>
      </w:tr>
      <w:tr w:rsidR="00736BA2" w:rsidRPr="004C51BB" w:rsidTr="004C6041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Обеспеченность средним медицинским персоналом на 10000 населения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54,5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47,7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44,1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38,4</w:t>
            </w:r>
          </w:p>
        </w:tc>
      </w:tr>
      <w:tr w:rsidR="00736BA2" w:rsidRPr="004C51BB" w:rsidTr="004C6041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Укомплектованность врачами (физические лица)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63,6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58,5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54,1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48,5</w:t>
            </w:r>
          </w:p>
        </w:tc>
      </w:tr>
      <w:tr w:rsidR="00736BA2" w:rsidRPr="004C51BB" w:rsidTr="004C6041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Укомплектованность средним медицинским персоналом (физические лица)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70,1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62,8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59,8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59,4</w:t>
            </w:r>
          </w:p>
        </w:tc>
      </w:tr>
    </w:tbl>
    <w:p w:rsidR="00736BA2" w:rsidRPr="004C51BB" w:rsidRDefault="00736BA2" w:rsidP="00736BA2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В условиях дефицита кадров пропорционально увеличивается коэффициент совместительства, который на 1 октября 2019 года  составил у </w:t>
      </w:r>
      <w:r w:rsidRPr="004C51BB">
        <w:rPr>
          <w:rFonts w:ascii="Times New Roman" w:hAnsi="Times New Roman"/>
          <w:sz w:val="28"/>
          <w:szCs w:val="28"/>
        </w:rPr>
        <w:lastRenderedPageBreak/>
        <w:t xml:space="preserve">врачей 2,1, у среднего медперсонала – 1,7 и вырос по сравнению с 2016г. у врачей на 56 %, у среднего медперсонала  на 21 %.  </w:t>
      </w:r>
    </w:p>
    <w:p w:rsidR="00736BA2" w:rsidRPr="004C51BB" w:rsidRDefault="00736BA2" w:rsidP="00736BA2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2</w:t>
      </w:r>
    </w:p>
    <w:p w:rsidR="00736BA2" w:rsidRPr="004C51BB" w:rsidRDefault="00736BA2" w:rsidP="00736BA2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Возраст врачей, работающих в районе</w:t>
      </w:r>
    </w:p>
    <w:tbl>
      <w:tblPr>
        <w:tblW w:w="4307" w:type="pct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1"/>
        <w:gridCol w:w="926"/>
        <w:gridCol w:w="926"/>
        <w:gridCol w:w="924"/>
        <w:gridCol w:w="922"/>
        <w:gridCol w:w="922"/>
        <w:gridCol w:w="922"/>
        <w:gridCol w:w="1741"/>
      </w:tblGrid>
      <w:tr w:rsidR="00736BA2" w:rsidRPr="004C51BB" w:rsidTr="004C6041"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до 36 лет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36-45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46-50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51-55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56-60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61 и более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Число пенсионеров по возрасту</w:t>
            </w:r>
          </w:p>
        </w:tc>
      </w:tr>
      <w:tr w:rsidR="00736BA2" w:rsidRPr="004C51BB" w:rsidTr="004C6041"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2016г.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736BA2" w:rsidRPr="004C51BB" w:rsidTr="004C6041"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2019г.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</w:tbl>
    <w:p w:rsidR="00736BA2" w:rsidRPr="004C51BB" w:rsidRDefault="00736BA2" w:rsidP="00736BA2">
      <w:pPr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3</w:t>
      </w:r>
    </w:p>
    <w:p w:rsidR="00736BA2" w:rsidRPr="004C51BB" w:rsidRDefault="00736BA2" w:rsidP="00736BA2">
      <w:pPr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Возраст средних медицинских работников, работающих в районе</w:t>
      </w:r>
    </w:p>
    <w:tbl>
      <w:tblPr>
        <w:tblW w:w="4310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1"/>
        <w:gridCol w:w="899"/>
        <w:gridCol w:w="904"/>
        <w:gridCol w:w="970"/>
        <w:gridCol w:w="904"/>
        <w:gridCol w:w="905"/>
        <w:gridCol w:w="966"/>
        <w:gridCol w:w="1741"/>
      </w:tblGrid>
      <w:tr w:rsidR="00736BA2" w:rsidRPr="004C51BB" w:rsidTr="004C6041"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A2" w:rsidRPr="004C51BB" w:rsidRDefault="00736BA2" w:rsidP="004C6041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До 36 лет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36-45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46-50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51-55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56-60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61 и более</w:t>
            </w:r>
          </w:p>
        </w:tc>
        <w:tc>
          <w:tcPr>
            <w:tcW w:w="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Число пенсионеров по возрасту</w:t>
            </w:r>
          </w:p>
        </w:tc>
      </w:tr>
      <w:tr w:rsidR="00736BA2" w:rsidRPr="004C51BB" w:rsidTr="004C6041"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2016г.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736BA2" w:rsidRPr="004C51BB" w:rsidTr="004C6041"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2019г.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</w:tbl>
    <w:p w:rsidR="00736BA2" w:rsidRPr="004C51BB" w:rsidRDefault="00736BA2" w:rsidP="00736BA2">
      <w:pPr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FB00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Таким образом, 27,7% врачей и 33,6% средних медицинских работников старше трудоспособного возраста.</w:t>
      </w:r>
    </w:p>
    <w:p w:rsidR="00736BA2" w:rsidRPr="004C51BB" w:rsidRDefault="00736BA2" w:rsidP="00736BA2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В последние годы произошел отток врачей в связи с завершением работы по программе «Земский доктор». Снижение численности средних медицинских работников </w:t>
      </w:r>
      <w:proofErr w:type="gramStart"/>
      <w:r w:rsidRPr="004C51BB">
        <w:rPr>
          <w:rFonts w:ascii="Times New Roman" w:hAnsi="Times New Roman"/>
          <w:sz w:val="28"/>
          <w:szCs w:val="28"/>
        </w:rPr>
        <w:t>обусловлено</w:t>
      </w:r>
      <w:proofErr w:type="gramEnd"/>
      <w:r w:rsidRPr="004C51BB">
        <w:rPr>
          <w:rFonts w:ascii="Times New Roman" w:hAnsi="Times New Roman"/>
          <w:sz w:val="28"/>
          <w:szCs w:val="28"/>
        </w:rPr>
        <w:t xml:space="preserve"> в том числе передачей скорой медицинской помощи в </w:t>
      </w:r>
      <w:proofErr w:type="spellStart"/>
      <w:r w:rsidRPr="004C51BB">
        <w:rPr>
          <w:rFonts w:ascii="Times New Roman" w:hAnsi="Times New Roman"/>
          <w:sz w:val="28"/>
          <w:szCs w:val="28"/>
        </w:rPr>
        <w:t>Коркинский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муниципальный район. Особенно остро стоит вопрос  обеспечения средними медработниками фельдшерско-акушерских пунктов.</w:t>
      </w:r>
    </w:p>
    <w:p w:rsidR="00736BA2" w:rsidRPr="004C51BB" w:rsidRDefault="00736BA2" w:rsidP="00736BA2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Создался дефицит врачей в участковой службе, недостаточно медицинских сестер, фельдшеров ФАП. Из-за отсутствия специалистов остается высоким коэффициент совместительства.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Выполнение задач, поставленных Национальным проектом «Здравоохранение» и Постановлением Правительства РФ от 26 декабря 2017 г. N 1640 "Об утверждении государственной программы Российской Федерации "Развитие здравоохранения" во многом зависит от обеспеченности медицинскими кадрами. Всё это требует разработки эффективной кадровой политики в системе здравоохранения района. 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lastRenderedPageBreak/>
        <w:t>При выборе места работы для любого сотрудника немаловажное значение имеет материальная мотивация. Решение в ходе реализации Программы комплекса проблем: обеспечение медицинских работников подъемными денежными выплатами, ежемесячные доплаты к окладу молодым специалистам, обеспечение служебным жильем, компенсация расходов на аренду жилья, а также повышение престижности профессии призваны содействовать привлечению и закреплению в Еткульском районе медицинских кадров.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Подъемные выплачиваются молодым специалистам. Данный статус имеет специалист, приступивший к работе в ГБУЗ «Районная больница с</w:t>
      </w:r>
      <w:proofErr w:type="gramStart"/>
      <w:r w:rsidRPr="004C51BB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4C51BB">
        <w:rPr>
          <w:rFonts w:ascii="Times New Roman" w:hAnsi="Times New Roman" w:cs="Times New Roman"/>
          <w:sz w:val="28"/>
          <w:szCs w:val="28"/>
        </w:rPr>
        <w:t>ткуль» в течение 1 года после окончания государственного образовательного учреждения высшего или среднего профессионального образования (медицинское).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Подъемные молодым специалистам ГБУЗ «Районная больница с. Еткуль» выплачиваются в следующем размере: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врач: 30,00 тыс. руб.;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фельдшер:  20,0 тыс. руб.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медицинская сестра: 10,00 тыс. руб.</w:t>
      </w:r>
    </w:p>
    <w:p w:rsidR="00736BA2" w:rsidRPr="004C51BB" w:rsidRDefault="00736BA2" w:rsidP="00736BA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Ежемесячные денежные выплаты молодым специалистам устанавливаются специалистам, прибывшим на постоянное место работы и заключившим трудовой договор с ГБУЗ «Районная больница с. Еткуль».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Ежемесячные денежные выплаты в течение 3-х лет молодым специалистам ГБУЗ «Районная больница с. Еткуль» устанавливаются в следующем размере: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врач- 5,0 тыс. руб.;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фельдшер -  3,0 тыс. руб.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медицинская сестра – 2,0 тыс. руб.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Ежемесячные денежные выплаты в течение года врачам участковой службы, а именно: врачам-терапевтам участковым, врачам педиатрам участковым, врачам общей практики (семейным врачам), а также заведующим фельдшерско-акушерскими пунктами - фельдшерам, прибывшим на постоянное место работы  в ГБУЗ «Районная больница с</w:t>
      </w:r>
      <w:proofErr w:type="gramStart"/>
      <w:r w:rsidRPr="004C51BB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4C51BB">
        <w:rPr>
          <w:rFonts w:ascii="Times New Roman" w:hAnsi="Times New Roman" w:cs="Times New Roman"/>
          <w:sz w:val="28"/>
          <w:szCs w:val="28"/>
        </w:rPr>
        <w:t>ткуль», устанавливаются в следующем размере: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врач- 5,0 тыс. руб.;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- </w:t>
      </w:r>
      <w:r w:rsidRPr="001673BD">
        <w:rPr>
          <w:rFonts w:ascii="Times New Roman" w:hAnsi="Times New Roman" w:cs="Times New Roman"/>
          <w:sz w:val="28"/>
          <w:szCs w:val="28"/>
        </w:rPr>
        <w:t>заведующий ФАП - фельдшер -  3,0 тыс. руб.</w:t>
      </w:r>
    </w:p>
    <w:p w:rsidR="00736BA2" w:rsidRPr="004C51BB" w:rsidRDefault="00736BA2" w:rsidP="00736BA2">
      <w:pPr>
        <w:pStyle w:val="ConsPlusNormal"/>
        <w:widowControl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Важнейшей мерой социальной поддержки является обеспечение молодых специалистов, работающих в сфере здравоохранения, жильем. Разумным подходом в решении данной проблемы является выделение жилья на основании заключения договора найма служебного жилого помещения, либо компенсация аренды жилья.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повышения престижности профессии медицинского работника проводятся торжественные мероприятия по случаю Дня медицинского работника, награждение Почетной грамотой Главы Еткульского муниципального района с выплатой денежного поощрения, что </w:t>
      </w:r>
      <w:r w:rsidRPr="004C51BB">
        <w:rPr>
          <w:rFonts w:ascii="Times New Roman" w:hAnsi="Times New Roman"/>
          <w:sz w:val="28"/>
          <w:szCs w:val="28"/>
        </w:rPr>
        <w:t>требуют дополнительных финансовых затрат.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lastRenderedPageBreak/>
        <w:t xml:space="preserve">Медицинские кадры, являясь главной, наиболее ценной и значимой частью ресурсов здравоохранения, в конечном итоге обеспечивают результативность и эффективность деятельности всей системы здравоохранения.  </w:t>
      </w:r>
    </w:p>
    <w:p w:rsidR="00736BA2" w:rsidRPr="004C51BB" w:rsidRDefault="00736BA2" w:rsidP="00736BA2">
      <w:pPr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II</w:t>
      </w:r>
      <w:r w:rsidRPr="004C51BB">
        <w:rPr>
          <w:rFonts w:ascii="Times New Roman" w:hAnsi="Times New Roman"/>
          <w:sz w:val="28"/>
          <w:szCs w:val="28"/>
        </w:rPr>
        <w:t>.Основная цель и задачи подпрограммы</w:t>
      </w:r>
    </w:p>
    <w:p w:rsidR="00736BA2" w:rsidRPr="004C51BB" w:rsidRDefault="00736BA2" w:rsidP="00736B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Основной целью подпрограммы является повышение доступности медицинской помощи населению Еткульского муниципального района. Для достижения данной цели необходимо решить следующие задачи: 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- обеспечить здравоохранение района квалифицированными  медицинскими кадрами; 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создать благоприятные условия для жизни и профессиональной деятельности медицинских кадров и их семей.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III</w:t>
      </w:r>
      <w:r w:rsidRPr="004C51BB">
        <w:rPr>
          <w:rFonts w:ascii="Times New Roman" w:hAnsi="Times New Roman"/>
          <w:sz w:val="28"/>
          <w:szCs w:val="28"/>
        </w:rPr>
        <w:t>. Перечень мероприятий подпрограммы</w:t>
      </w:r>
    </w:p>
    <w:p w:rsidR="00736BA2" w:rsidRPr="004C51BB" w:rsidRDefault="00736BA2" w:rsidP="00736B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В 2020 - 2023 годах будут реализованы </w:t>
      </w:r>
      <w:hyperlink r:id="rId38" w:history="1">
        <w:r w:rsidRPr="004C51BB">
          <w:rPr>
            <w:rStyle w:val="a3"/>
            <w:color w:val="auto"/>
            <w:sz w:val="28"/>
            <w:szCs w:val="28"/>
          </w:rPr>
          <w:t>мероприятия</w:t>
        </w:r>
      </w:hyperlink>
      <w:r w:rsidRPr="004C51BB">
        <w:rPr>
          <w:rFonts w:ascii="Times New Roman" w:hAnsi="Times New Roman"/>
          <w:sz w:val="28"/>
          <w:szCs w:val="28"/>
        </w:rPr>
        <w:t>, указанные в таблице 4.</w:t>
      </w:r>
    </w:p>
    <w:p w:rsidR="00736BA2" w:rsidRPr="004C51BB" w:rsidRDefault="00736BA2" w:rsidP="00736B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4</w:t>
      </w:r>
    </w:p>
    <w:p w:rsidR="00736BA2" w:rsidRPr="004C51BB" w:rsidRDefault="00736BA2" w:rsidP="00736B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5050" w:type="pct"/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525"/>
        <w:gridCol w:w="1726"/>
        <w:gridCol w:w="1278"/>
        <w:gridCol w:w="1242"/>
        <w:gridCol w:w="1159"/>
        <w:gridCol w:w="880"/>
        <w:gridCol w:w="960"/>
        <w:gridCol w:w="961"/>
        <w:gridCol w:w="960"/>
      </w:tblGrid>
      <w:tr w:rsidR="00736BA2" w:rsidRPr="004C51BB" w:rsidTr="004C6041"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3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 по годам реализации муниципальной программы, тыс. рублей</w:t>
            </w:r>
          </w:p>
        </w:tc>
      </w:tr>
      <w:tr w:rsidR="00736BA2" w:rsidRPr="004C51BB" w:rsidTr="004C6041">
        <w:tc>
          <w:tcPr>
            <w:tcW w:w="10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&lt;**&gt;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&lt;**&gt;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&lt;**&gt;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&lt;**&gt;</w:t>
            </w:r>
          </w:p>
        </w:tc>
      </w:tr>
      <w:tr w:rsidR="00736BA2" w:rsidRPr="004C51BB" w:rsidTr="004C6041">
        <w:trPr>
          <w:trHeight w:val="774"/>
        </w:trPr>
        <w:tc>
          <w:tcPr>
            <w:tcW w:w="10333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ind w:right="4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1. «Привлечение и закрепление медицинских кадров на территории Еткульского муниципального района»</w:t>
            </w:r>
          </w:p>
        </w:tc>
      </w:tr>
      <w:tr w:rsidR="00736BA2" w:rsidRPr="004C51BB" w:rsidTr="004C6041">
        <w:tc>
          <w:tcPr>
            <w:tcW w:w="10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 «</w:t>
            </w:r>
            <w:r w:rsidRPr="004C51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Социальная поддержка медицинских работников»</w:t>
            </w:r>
          </w:p>
        </w:tc>
      </w:tr>
      <w:tr w:rsidR="00736BA2" w:rsidRPr="004C51BB" w:rsidTr="004C6041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Выплата подъемного пособия молодым специалистам, окончившим государственное образовательное учреждение высшего или среднего 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профессионального образования (медицинское) и поступившим на работу в 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врач- 30 тыс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ф-р- 20тыс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естра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-10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6B3D39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4C6041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Ежемесячные денежные выплаты молодым специалистам 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врач-5 тыс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ф-р-3 тыс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естра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-2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</w:t>
            </w:r>
            <w:r w:rsidR="004C6041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6B3D39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026C2D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736BA2" w:rsidRPr="004C51BB" w:rsidTr="004C6041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в виде ежемесячной денежной выплаты в течение года принятым в 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 врачам терапевтам участковым, врачам педиатрам участковым, врачам общей практики (семейным врачам), заведующим ФАП-фельдшерам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рач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-по 5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ф-р ФАП -3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026C2D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96,00</w:t>
            </w:r>
          </w:p>
        </w:tc>
      </w:tr>
      <w:tr w:rsidR="00736BA2" w:rsidRPr="004C51BB" w:rsidTr="004C6041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служебного жилья на основании договора найма служебного жилого помещения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736BA2" w:rsidRPr="004C51BB" w:rsidTr="004C6041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аренды жилья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ткуль»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чел.-4 тыс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уб.в мес.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10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2 «</w:t>
            </w:r>
            <w:r w:rsidRPr="004C51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Повышение престижности профессии медицинского работника»</w:t>
            </w:r>
          </w:p>
        </w:tc>
      </w:tr>
      <w:tr w:rsidR="00736BA2" w:rsidRPr="004C51BB" w:rsidTr="004C6041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Награждение  в честь Дня медицинского работника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Еткульскогомуниципального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36BA2" w:rsidRPr="004C51BB" w:rsidTr="004C6041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Подпрограмме 1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81,0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</w:t>
            </w:r>
            <w:r w:rsidR="004C6041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26C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6B3D39" w:rsidP="006B3D39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026C2D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256,00</w:t>
            </w:r>
          </w:p>
        </w:tc>
      </w:tr>
    </w:tbl>
    <w:p w:rsidR="00736BA2" w:rsidRPr="004C51BB" w:rsidRDefault="00736BA2" w:rsidP="00736BA2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IV</w:t>
      </w:r>
      <w:r w:rsidRPr="004C51BB">
        <w:rPr>
          <w:rFonts w:ascii="Times New Roman" w:hAnsi="Times New Roman"/>
          <w:sz w:val="28"/>
          <w:szCs w:val="28"/>
        </w:rPr>
        <w:t xml:space="preserve">. Организация управления и механизм выполнения мероприятий </w:t>
      </w: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подпрограммы</w:t>
      </w: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msonormalbullet2gif"/>
        <w:tabs>
          <w:tab w:val="left" w:pos="720"/>
        </w:tabs>
        <w:autoSpaceDE w:val="0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4C51BB">
        <w:rPr>
          <w:sz w:val="28"/>
          <w:szCs w:val="28"/>
          <w:lang w:eastAsia="ar-SA"/>
        </w:rPr>
        <w:t xml:space="preserve">Общее и текущее управление и </w:t>
      </w:r>
      <w:proofErr w:type="gramStart"/>
      <w:r w:rsidRPr="004C51BB">
        <w:rPr>
          <w:sz w:val="28"/>
          <w:szCs w:val="28"/>
          <w:lang w:eastAsia="ar-SA"/>
        </w:rPr>
        <w:t>контроль за</w:t>
      </w:r>
      <w:proofErr w:type="gramEnd"/>
      <w:r w:rsidRPr="004C51BB">
        <w:rPr>
          <w:sz w:val="28"/>
          <w:szCs w:val="28"/>
          <w:lang w:eastAsia="ar-SA"/>
        </w:rPr>
        <w:t xml:space="preserve"> реализацией подпрограммы осуществляет администрация Еткульского муниципального района, ответственный исполнитель  </w:t>
      </w:r>
      <w:r w:rsidRPr="004C51BB">
        <w:rPr>
          <w:sz w:val="28"/>
          <w:szCs w:val="28"/>
        </w:rPr>
        <w:t>ГБУЗ «Районная больница с. Еткуль».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. Ожидаемые результаты реализации </w:t>
      </w:r>
      <w:r w:rsidRPr="004C51BB">
        <w:rPr>
          <w:rFonts w:ascii="Times New Roman" w:hAnsi="Times New Roman"/>
          <w:sz w:val="28"/>
          <w:szCs w:val="28"/>
        </w:rPr>
        <w:t>подпрограммы и их обоснование</w:t>
      </w:r>
    </w:p>
    <w:p w:rsidR="00736BA2" w:rsidRPr="004C51BB" w:rsidRDefault="00736BA2" w:rsidP="008019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За время действия программы планируется принять на работу и закрепить медицинских работников  в количестве 18 человек, в том числе: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C51BB">
        <w:rPr>
          <w:rFonts w:ascii="Times New Roman" w:hAnsi="Times New Roman"/>
          <w:bCs/>
          <w:sz w:val="28"/>
          <w:szCs w:val="28"/>
        </w:rPr>
        <w:t>Врачи - 8 человек: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Врач-терапевт – 3 человека;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lastRenderedPageBreak/>
        <w:t>Врач общей практики – 2 человека;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Врач-педиатр  - 1 человек;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Врач-онколог – 1 человек;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Врач-</w:t>
      </w:r>
      <w:proofErr w:type="spellStart"/>
      <w:r w:rsidRPr="004C51BB">
        <w:rPr>
          <w:rFonts w:ascii="Times New Roman" w:hAnsi="Times New Roman"/>
          <w:sz w:val="28"/>
          <w:szCs w:val="28"/>
        </w:rPr>
        <w:t>оториноларинголог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– 1 человек.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C51BB">
        <w:rPr>
          <w:rFonts w:ascii="Times New Roman" w:hAnsi="Times New Roman"/>
          <w:bCs/>
          <w:sz w:val="28"/>
          <w:szCs w:val="28"/>
        </w:rPr>
        <w:t>Средний медицинский персонал - 10 человек: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Фельдшер – 6 человек;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Медицинская сестра – 4 человека.</w:t>
      </w:r>
    </w:p>
    <w:p w:rsidR="00736BA2" w:rsidRPr="004C51BB" w:rsidRDefault="00736BA2" w:rsidP="00736BA2">
      <w:pPr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Таблица 5</w:t>
      </w:r>
    </w:p>
    <w:p w:rsidR="00736BA2" w:rsidRPr="004C51BB" w:rsidRDefault="00736BA2" w:rsidP="00736BA2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Сведения о целевых индикаторах (показателях) подпрограммы и их значениях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507"/>
        <w:gridCol w:w="2792"/>
        <w:gridCol w:w="929"/>
        <w:gridCol w:w="1049"/>
        <w:gridCol w:w="794"/>
        <w:gridCol w:w="709"/>
        <w:gridCol w:w="708"/>
        <w:gridCol w:w="851"/>
        <w:gridCol w:w="1276"/>
      </w:tblGrid>
      <w:tr w:rsidR="00736BA2" w:rsidRPr="004C51BB" w:rsidTr="004C6041"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№ </w:t>
            </w:r>
            <w:proofErr w:type="gramStart"/>
            <w:r w:rsidRPr="004C51BB">
              <w:t>п</w:t>
            </w:r>
            <w:proofErr w:type="gramEnd"/>
            <w:r w:rsidRPr="004C51BB">
              <w:t>/п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Наименование целевого показателя (индикатора)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Единица измерения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Значения целевых показателей (индикаторов) по годам реализации муниципальной программы</w:t>
            </w:r>
          </w:p>
        </w:tc>
      </w:tr>
      <w:tr w:rsidR="00736BA2" w:rsidRPr="004C51BB" w:rsidTr="004C6041">
        <w:tc>
          <w:tcPr>
            <w:tcW w:w="9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отчетный год 2018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2020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2021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2022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2023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за период реализации муниципальной программы</w:t>
            </w:r>
          </w:p>
        </w:tc>
      </w:tr>
      <w:tr w:rsidR="00736BA2" w:rsidRPr="004C51BB" w:rsidTr="004C6041"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1 «Привлечение и закрепление медицинских кадров </w:t>
            </w:r>
            <w:r w:rsidRPr="004C51BB">
              <w:rPr>
                <w:rFonts w:ascii="Times New Roman" w:hAnsi="Times New Roman"/>
                <w:sz w:val="24"/>
                <w:szCs w:val="24"/>
              </w:rPr>
              <w:t>в Еткульском муниципальном районе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Задача 1 Повышение доступности медицинской помощи населению Еткульского муниципального района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врачами на 10 тысяч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средним медицинским персоналом 10 тысяч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42,4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совместительства в целом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1,4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1.4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Укомплектованность врачами (физические лица)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57,2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1.5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Укомплектованность средним медицинским персоналом (физические лица)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66,7</w:t>
            </w:r>
          </w:p>
        </w:tc>
      </w:tr>
    </w:tbl>
    <w:p w:rsidR="00736BA2" w:rsidRPr="004C51BB" w:rsidRDefault="00736BA2" w:rsidP="00736BA2">
      <w:pPr>
        <w:autoSpaceDE w:val="0"/>
        <w:autoSpaceDN w:val="0"/>
        <w:adjustRightInd w:val="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 Социально-экономическая эффективность подпрограммы заключается:</w:t>
      </w: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1) для населения - в повышении доступности медицинской помощи, в первую очередь – первичной медико-санитарной помощи, в повышении удовлетворенности населения организацией медицинской помощи в районе;</w:t>
      </w: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2) для медицинских работников - в повышении профессиональной мотивации, получении адекватного вознаграждения за качественный труд, повышении престижа профессии, обеспечении доступности повышения профессионального роста, удовлетворенности условиями труда;</w:t>
      </w: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3) для системы здравоохранения - в повышении качества и эффективности медицинской помощи на всех этапах ее оказания, увеличении числа медицинских специалистов на территории Еткульского муниципального района.</w:t>
      </w: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Расчет целевых индикаторов и показателей, используемых для оценки эффективности подпрограммы, представлен в таблице 6.    </w:t>
      </w: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6</w:t>
      </w:r>
    </w:p>
    <w:tbl>
      <w:tblPr>
        <w:tblpPr w:leftFromText="180" w:rightFromText="180" w:bottomFromText="200" w:vertAnchor="text" w:tblpY="1"/>
        <w:tblOverlap w:val="never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986"/>
        <w:gridCol w:w="2410"/>
        <w:gridCol w:w="1560"/>
        <w:gridCol w:w="1843"/>
      </w:tblGrid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Обоснование состава и значений целевых показателей (индикаторов)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Расчет значений целевых показателей (индикаторов)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Источник получения информации о целевых показателях (индикаторах)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Влияние внешних факторов и условий на их достижение</w:t>
            </w:r>
          </w:p>
        </w:tc>
      </w:tr>
      <w:tr w:rsidR="00736BA2" w:rsidRPr="004C51BB" w:rsidTr="004C6041">
        <w:trPr>
          <w:trHeight w:val="452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Задача 1. Повышение доступности медицинской помощи населению Еткульского муниципального района</w:t>
            </w:r>
          </w:p>
        </w:tc>
      </w:tr>
      <w:tr w:rsidR="00736BA2" w:rsidRPr="004C51BB" w:rsidTr="004C6041">
        <w:trPr>
          <w:trHeight w:val="8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Обеспеченность врачами на 10 тысяч населения,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56642B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lastRenderedPageBreak/>
              <w:pict>
                <v:shape id="_x0000_i1059" type="#_x0000_t75" alt="https://base.garant.ru/files/base/72227930/1683087664.png" style="width:115.2pt;height:38.8pt;visibility:visible">
                  <v:imagedata r:id="rId8" o:title="1683087664"/>
                </v:shape>
              </w:pict>
            </w:r>
            <w:r w:rsidR="00736BA2"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56642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i1060" type="#_x0000_t75" alt="https://base.garant.ru/files/base/72227930/1574013869.png" style="width:25.05pt;height:18.8pt;visibility:visible">
                  <v:imagedata r:id="rId9" o:title="1574013869"/>
                </v:shape>
              </w:pict>
            </w:r>
            <w:r w:rsidR="00736BA2" w:rsidRPr="004C51BB">
              <w:rPr>
                <w:sz w:val="26"/>
                <w:szCs w:val="26"/>
              </w:rPr>
              <w:t xml:space="preserve"> - обеспеченность врачами (физическими лицами), работающими в государственных медицинских организациях (чел. </w:t>
            </w:r>
            <w:r w:rsidR="00736BA2" w:rsidRPr="004C51BB">
              <w:rPr>
                <w:sz w:val="26"/>
                <w:szCs w:val="26"/>
              </w:rPr>
              <w:lastRenderedPageBreak/>
              <w:t>на 10 тыс. населения);</w:t>
            </w:r>
          </w:p>
          <w:p w:rsidR="00736BA2" w:rsidRPr="004C51BB" w:rsidRDefault="0056642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i1061" type="#_x0000_t75" alt="https://base.garant.ru/files/base/72227930/2599876510.png" style="width:31.3pt;height:18.8pt;visibility:visible">
                  <v:imagedata r:id="rId10" o:title="2599876510"/>
                </v:shape>
              </w:pict>
            </w:r>
            <w:r w:rsidR="00736BA2" w:rsidRPr="004C51BB">
              <w:rPr>
                <w:sz w:val="26"/>
                <w:szCs w:val="26"/>
              </w:rPr>
              <w:t> - число врачей (физических лиц), работающих в государственных медицинских организациях;</w:t>
            </w:r>
          </w:p>
          <w:p w:rsidR="00736BA2" w:rsidRPr="004C51BB" w:rsidRDefault="0056642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i1062" type="#_x0000_t75" alt="https://base.garant.ru/files/base/72227930/2176212829.png" style="width:21.9pt;height:18.8pt;visibility:visible">
                  <v:imagedata r:id="rId11" o:title="2176212829"/>
                </v:shape>
              </w:pict>
            </w:r>
            <w:r w:rsidR="00736BA2" w:rsidRPr="004C51BB">
              <w:rPr>
                <w:sz w:val="26"/>
                <w:szCs w:val="26"/>
              </w:rPr>
              <w:t> - численность постоянного населения на конец отчетного года (человек).</w:t>
            </w:r>
          </w:p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федерального статистического наблюдения </w:t>
            </w:r>
            <w:hyperlink r:id="rId39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Недостаточное финансирование запланированных мероприятий программы</w:t>
            </w:r>
          </w:p>
        </w:tc>
      </w:tr>
      <w:tr w:rsidR="00736BA2" w:rsidRPr="004C51BB" w:rsidTr="004C6041">
        <w:trPr>
          <w:trHeight w:val="8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Обеспеченность средним медицинским персоналом 10 тысяч населения,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56642B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pict>
                <v:shape id="_x0000_i1063" type="#_x0000_t75" alt="https://base.garant.ru/files/base/72227930/1683087664.png" style="width:115.2pt;height:38.8pt;visibility:visible">
                  <v:imagedata r:id="rId8" o:title="1683087664"/>
                </v:shape>
              </w:pict>
            </w:r>
            <w:r w:rsidR="00736BA2" w:rsidRPr="004C51BB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где: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O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vgo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- обеспеченность медицинскими работниками со средним профессиональным образованием, работающими в государственных медицинских организациях, (чел. на 10 тыс. населения);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C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flvgo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 - число медицинских работников со средним профессиональным образованием (физических лиц), работающих в государственных медицинских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организациях;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Npo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численность постоянного населения на конец отчетного года (человек).</w:t>
            </w:r>
          </w:p>
          <w:p w:rsidR="00736BA2" w:rsidRPr="004C51BB" w:rsidRDefault="00736BA2" w:rsidP="004C604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федерального статистического наблюдения </w:t>
            </w:r>
            <w:hyperlink r:id="rId40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Недостаточное финансирование запланированных мероприятий программы</w:t>
            </w:r>
          </w:p>
        </w:tc>
      </w:tr>
      <w:tr w:rsidR="00736BA2" w:rsidRPr="004C51BB" w:rsidTr="004C6041">
        <w:trPr>
          <w:trHeight w:val="8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Коэффициент совместительства в целом,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820AE4" w:rsidP="004C6041">
            <w:pPr>
              <w:spacing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fldChar w:fldCharType="begin"/>
            </w:r>
            <w:r w:rsidR="00736BA2"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instrText xml:space="preserve"> QUOTE </w:instrText>
            </w:r>
            <w:r w:rsidR="0056642B">
              <w:rPr>
                <w:position w:val="-18"/>
              </w:rPr>
              <w:pict>
                <v:shape id="_x0000_i1064" type="#_x0000_t75" style="width:92.05pt;height:25.65pt" equationxml="&lt;">
                  <v:imagedata r:id="rId22" o:title="" chromakey="white"/>
                </v:shape>
              </w:pict>
            </w:r>
            <w:r w:rsidR="00736BA2"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instrText xml:space="preserve"> </w:instrText>
            </w: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fldChar w:fldCharType="separate"/>
            </w:r>
            <w:r w:rsidR="0056642B">
              <w:rPr>
                <w:position w:val="-18"/>
              </w:rPr>
              <w:pict>
                <v:shape id="_x0000_i1065" type="#_x0000_t75" style="width:92.05pt;height:25.65pt" equationxml="&lt;">
                  <v:imagedata r:id="rId22" o:title="" chromakey="white"/>
                </v:shape>
              </w:pict>
            </w: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fldChar w:fldCharType="end"/>
            </w:r>
            <w:r w:rsidR="00736BA2"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t>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t>КС -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коэффициент совместительства;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ЧЗД – число занятых должностей врачей и среднего медицинского персонала;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ЧФЛ – число физических лиц  врачей и среднего медицинского персонала.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Форма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федерального статистического наблюдения </w:t>
            </w:r>
            <w:hyperlink r:id="rId41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Недостаточное финансирование запланированных мероприятий программы</w:t>
            </w:r>
          </w:p>
        </w:tc>
      </w:tr>
    </w:tbl>
    <w:p w:rsidR="00736BA2" w:rsidRPr="004C51BB" w:rsidRDefault="00736BA2" w:rsidP="00736BA2">
      <w:pPr>
        <w:tabs>
          <w:tab w:val="left" w:pos="4002"/>
        </w:tabs>
        <w:autoSpaceDE w:val="0"/>
        <w:autoSpaceDN w:val="0"/>
        <w:adjustRightInd w:val="0"/>
        <w:ind w:firstLine="709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ab/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VI. Финансово-экономическое обоснование 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муниципальной программы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736BA2" w:rsidRPr="004C51BB" w:rsidRDefault="00736BA2" w:rsidP="00736BA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Финансирование подпрограммы осуществляется за счет средств бюджета Еткульского муниципального района. Общая сумма финансовых средств на реализацию подпрограммы составляет:</w:t>
      </w:r>
    </w:p>
    <w:p w:rsidR="00736BA2" w:rsidRPr="004C51BB" w:rsidRDefault="00736BA2" w:rsidP="00736BA2">
      <w:pPr>
        <w:pStyle w:val="ad"/>
        <w:jc w:val="lef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 – 81,0</w:t>
      </w:r>
      <w:r w:rsidR="00176D7B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pStyle w:val="ad"/>
        <w:jc w:val="lef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2021 – 83,</w:t>
      </w:r>
      <w:r w:rsidR="002C04C9" w:rsidRPr="004C51BB">
        <w:rPr>
          <w:rFonts w:ascii="Times New Roman" w:hAnsi="Times New Roman"/>
          <w:sz w:val="28"/>
          <w:szCs w:val="28"/>
        </w:rPr>
        <w:t>6</w:t>
      </w:r>
      <w:r w:rsidR="00176D7B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spacing w:after="0" w:line="240" w:lineRule="auto"/>
        <w:ind w:left="35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2022 – </w:t>
      </w:r>
      <w:r w:rsidR="00264A5C">
        <w:rPr>
          <w:rFonts w:ascii="Times New Roman" w:hAnsi="Times New Roman"/>
          <w:sz w:val="28"/>
          <w:szCs w:val="28"/>
        </w:rPr>
        <w:t>200,00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176D7B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 – 256</w:t>
      </w:r>
      <w:r w:rsidR="00736BA2" w:rsidRPr="004C51B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="00736BA2" w:rsidRPr="004C51BB">
        <w:rPr>
          <w:rFonts w:ascii="Times New Roman" w:hAnsi="Times New Roman"/>
          <w:sz w:val="28"/>
          <w:szCs w:val="28"/>
        </w:rPr>
        <w:t xml:space="preserve">0 </w:t>
      </w:r>
      <w:proofErr w:type="spellStart"/>
      <w:r w:rsidR="00736BA2"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="00736BA2"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="00736BA2"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="00736BA2" w:rsidRPr="004C51BB">
        <w:rPr>
          <w:rFonts w:ascii="Times New Roman" w:hAnsi="Times New Roman"/>
          <w:sz w:val="28"/>
          <w:szCs w:val="28"/>
        </w:rPr>
        <w:t>.</w:t>
      </w: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Объем расходов бюджета Еткульского муниципального района рассчитывается в разрезе мероприятий  подпрограммы.</w:t>
      </w:r>
    </w:p>
    <w:p w:rsidR="00736BA2" w:rsidRPr="004C51BB" w:rsidRDefault="00736BA2" w:rsidP="00736BA2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lastRenderedPageBreak/>
        <w:t>ПАСПОРТ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подпрограммы «Предупреждение и борьба с социально </w:t>
      </w:r>
      <w:proofErr w:type="gramStart"/>
      <w:r w:rsidRPr="004C51BB">
        <w:rPr>
          <w:rFonts w:ascii="Times New Roman" w:hAnsi="Times New Roman"/>
          <w:sz w:val="28"/>
          <w:szCs w:val="28"/>
          <w:lang w:eastAsia="ru-RU"/>
        </w:rPr>
        <w:t>значимыми</w:t>
      </w:r>
      <w:proofErr w:type="gramEnd"/>
      <w:r w:rsidRPr="004C51B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заболеваниями»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503"/>
        <w:gridCol w:w="5945"/>
      </w:tblGrid>
      <w:tr w:rsidR="00736BA2" w:rsidRPr="004C51BB" w:rsidTr="004C6041"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исполнитель подпрограммы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Еткульского муниципального района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Соисполнители подпрограммы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Основная цель подпрограммы  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Снижение и стабилизация уровня заболеваемости, инвалидности и смертности населения при социально значимых заболеваниях, увеличение средней продолжительности и улучшение качества жизни больных, страдающих   данными заболеваниями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Основные задачи подпрограммы   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lang w:eastAsia="ru-RU"/>
              </w:rPr>
              <w:t xml:space="preserve">-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Совершенствование методов профилактики, диагностики, лечения и реабилитации больных сахарным диабетом, предупреждение  осложнений. 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 уровня заболеваемости туберкулезом, смертности от туберкулеза.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Совершенствование методов профилактики, раннего выявления злокачественных новообразований.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Совершенствование методов профилактики инфекций, передаваемых половым путем, включая проведение информационно-профилактических акций в молодежных аудиториях, массовых мероприятиях и праздниках.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Совершенствование методов профилактики распространения ВИЧ-инфекции, раннего выявления и диспансерного наблюдения ВИЧ-инфицированных пациентов.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Совершенствование методов профилактики вирусных гепатитов      и     эпидемиологического          надзора; обеспечение ранней диагностики острых и хронических вирусных гепатитов.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Создание эффективной системы профилактики артериальной гипертонии     в группах  риска. Обеспечение ранней диагностики, лечения артериальной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гипертонии, диспансерного наблюдения и реабилитации больных  с   осложнениями.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Совершенствование методов раннего выявления  больных с факторами риска, пациентов с диагнозом  алкоголизм и наркомания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Целевые показатели (индикаторы) непосредственного результата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доля осложнений при сахарном диабете;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средняя продолжительность жизни больных сахарным   диабетом  II типа   (мужчины, женщины);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показатель  </w:t>
            </w:r>
            <w:proofErr w:type="spell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больных туберкулезом, состоящих на учете на конец года;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смертность от туберкулеза на 100 тыс. населения;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охват обследованием на ВИЧ-инфекцию населения Еткульского муниципального района;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 охват специфической противовирусной терапией пациентов диспансерной группы;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-  доля злокачественных новообразований, выявленных на ранних стадиях (I-II стадии)</w:t>
            </w:r>
            <w:proofErr w:type="gram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;</w:t>
            </w:r>
            <w:proofErr w:type="gramEnd"/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смертность от злокачественных новообразований у мужчин  и женщин на 100 тыс. населения;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-заболеваемость   сифилисом    на  100 тыс. населения;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  гонореей на 100 тыс. населения;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    острым    вирусным    гепатитом B на 100 тыс. населения;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    острым  вирусным   гепатитом C   на 100 тыс. населения;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-заболеваемость хроническими вирусными гепатитами  B и  C на 100 тыс.  населения;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смертность от цереброваскулярных  болезней на 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 доля лиц, взятых на Д-наблюдение, из числа лиц с впервые установленным диагнозом «Артериальная гипертония»;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число лиц, обученных в текущем году в школах   здоровья   для больных артериальной гипертонией, тыс</w:t>
            </w:r>
            <w:proofErr w:type="gram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еловек;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- количество впервые зарегистрированных </w:t>
            </w:r>
            <w:r w:rsidRPr="004C51BB">
              <w:rPr>
                <w:rFonts w:ascii="Times New Roman" w:hAnsi="Times New Roman"/>
                <w:sz w:val="28"/>
                <w:szCs w:val="28"/>
              </w:rPr>
              <w:lastRenderedPageBreak/>
              <w:t>алкогольных психозов в течение года.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Сроки и этапы реализации подпрограммы 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Подпрограмма реализуется в один этап с 2020 – 2023 годы 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ассигнований подпрограммы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jc w:val="center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41D6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за счет средств местного  бюджета – </w:t>
            </w:r>
            <w:r w:rsidR="002B747C">
              <w:rPr>
                <w:rFonts w:ascii="Times New Roman" w:hAnsi="Times New Roman"/>
                <w:sz w:val="28"/>
                <w:szCs w:val="28"/>
                <w:lang w:eastAsia="ru-RU"/>
              </w:rPr>
              <w:t>1269,10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рублей, в том числе по годам: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234,9</w:t>
            </w:r>
            <w:r w:rsidR="00540D28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2021 год – 2</w:t>
            </w:r>
            <w:r w:rsidR="009169BA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7,</w:t>
            </w:r>
            <w:r w:rsidR="009169BA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540D28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2022 год -  </w:t>
            </w:r>
            <w:r w:rsidR="00264A5C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365,50</w:t>
            </w:r>
            <w:r w:rsidRPr="004C51B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2023 год -  </w:t>
            </w:r>
            <w:r w:rsidR="002B747C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401,50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Доля осложнений при сахарном диабете</w:t>
            </w:r>
            <w:r w:rsidRPr="004C51BB">
              <w:rPr>
                <w:rFonts w:ascii="Times New Roman" w:hAnsi="Times New Roman"/>
                <w:lang w:eastAsia="ru-RU"/>
              </w:rPr>
              <w:t xml:space="preserve">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 26,0%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Средняя продолжительность жизни больных сахарным диабетом II типа - 67,2 года;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Показатель </w:t>
            </w:r>
            <w:proofErr w:type="spell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больных туберкулезом, состоящих на учете, - 75,8%;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Смертность от туберкулеза на 100 тыс. населения -  3,3;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Доля злокачественных новообразований, выявленных на ранних стадиях (I-II стадии) – 58,5%;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Смертность от злокачественных новообразований  на 100 тыс. населения – 215,0;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  сифилисом  на 100 тыс. населения – не более 3,2;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 гонореей на  100 тыс.  населения – не более 3,2;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Охват обследованием на ВИЧ инфекцию населения Еткульского муниципального района – 28%;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Охват специфической противовирусной терапией пациентов диспансерной группы – 80%;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 острым вирусным гепатитом B на 100 тыс. населения - 0; 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 острым вирусным гепатитом C на 100 тыс. населения – 0;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 хроническими  вирусными гепатитами B  на 100 тыс. населения – 13,2;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Смертность от цереброваскулярных болезней на 100 тыс. населения – 137,5;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Доля лиц, взятых на Д-наблюдение, из числа лиц с впервые установленным диагнозом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«Артериальная гипертония» - 84,0%;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Число лиц, обученных в текущем году в школах   здоровья для больных артериальной    гипертонией – 250 человек;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  <w:r w:rsidRPr="004C51BB">
              <w:rPr>
                <w:rFonts w:ascii="Times New Roman" w:hAnsi="Times New Roman"/>
                <w:lang w:eastAsia="ru-RU"/>
              </w:rPr>
              <w:t xml:space="preserve">-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впервые зарегистрированных алкогольных психозов в течение года – 6 случаев.</w:t>
            </w:r>
            <w:r w:rsidRPr="004C51BB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</w:tbl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lastRenderedPageBreak/>
        <w:t> </w:t>
      </w:r>
    </w:p>
    <w:p w:rsidR="00736BA2" w:rsidRPr="004C51BB" w:rsidRDefault="00736BA2" w:rsidP="00736B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C51BB">
        <w:rPr>
          <w:rFonts w:ascii="Times New Roman" w:hAnsi="Times New Roman" w:cs="Times New Roman"/>
          <w:sz w:val="28"/>
          <w:szCs w:val="28"/>
        </w:rPr>
        <w:t>. Приоритеты и цели муниципальной политики, включая характеристику текущего состояния сферы реализации подпрограммы</w:t>
      </w:r>
    </w:p>
    <w:p w:rsidR="00736BA2" w:rsidRPr="004C51BB" w:rsidRDefault="00736BA2" w:rsidP="00736B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51BB">
        <w:rPr>
          <w:rFonts w:ascii="Times New Roman" w:hAnsi="Times New Roman" w:cs="Times New Roman"/>
          <w:sz w:val="28"/>
          <w:szCs w:val="28"/>
        </w:rPr>
        <w:t>Перечень социально значимых заболеваний и заболеваний, представляющих опасность для окружающих, утвержден  постановлением Правительства Российской Федерации №715 от 01.12.04г., исходя из высокого уровня первичной инвалидности и смертности населения, снижения продолжительности жизни заболевших.</w:t>
      </w:r>
      <w:proofErr w:type="gramEnd"/>
      <w:r w:rsidRPr="004C51BB">
        <w:rPr>
          <w:rFonts w:ascii="Times New Roman" w:hAnsi="Times New Roman" w:cs="Times New Roman"/>
          <w:sz w:val="28"/>
          <w:szCs w:val="28"/>
        </w:rPr>
        <w:t xml:space="preserve"> Данные заболевания характеризуются достаточно высокой распространенностью среди населения, в том числе трудоспособного возраста, и высокими затратами на лечение. Успешная борьба с ними является одним из факторов здоровья и развития общества.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У больных, страдающих </w:t>
      </w:r>
      <w:r w:rsidRPr="004C51BB">
        <w:rPr>
          <w:rFonts w:ascii="Times New Roman" w:hAnsi="Times New Roman"/>
          <w:sz w:val="28"/>
          <w:szCs w:val="28"/>
          <w:u w:val="single"/>
          <w:lang w:eastAsia="ru-RU"/>
        </w:rPr>
        <w:t>сахарным диабетом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, потребность в медицинской помощи возрастает по мере ухудшения состояния здоровья и возникновения осложнений. Остается высокой распространенность угрожающих жизни и приводящих к инвалидности сосудистых осложнений сахарного диабета, в том числе диабетической </w:t>
      </w:r>
      <w:proofErr w:type="spellStart"/>
      <w:r w:rsidRPr="004C51BB">
        <w:rPr>
          <w:rFonts w:ascii="Times New Roman" w:hAnsi="Times New Roman"/>
          <w:sz w:val="28"/>
          <w:szCs w:val="28"/>
          <w:lang w:eastAsia="ru-RU"/>
        </w:rPr>
        <w:t>ретинопатии</w:t>
      </w:r>
      <w:proofErr w:type="spellEnd"/>
      <w:r w:rsidRPr="004C51BB">
        <w:rPr>
          <w:rFonts w:ascii="Times New Roman" w:hAnsi="Times New Roman"/>
          <w:sz w:val="28"/>
          <w:szCs w:val="28"/>
          <w:lang w:eastAsia="ru-RU"/>
        </w:rPr>
        <w:t xml:space="preserve">, диабетической нефропатии и </w:t>
      </w:r>
      <w:proofErr w:type="gramStart"/>
      <w:r w:rsidRPr="004C51BB">
        <w:rPr>
          <w:rFonts w:ascii="Times New Roman" w:hAnsi="Times New Roman"/>
          <w:sz w:val="28"/>
          <w:szCs w:val="28"/>
          <w:lang w:eastAsia="ru-RU"/>
        </w:rPr>
        <w:t>сердечно-сосудистых</w:t>
      </w:r>
      <w:proofErr w:type="gramEnd"/>
      <w:r w:rsidRPr="004C51BB">
        <w:rPr>
          <w:rFonts w:ascii="Times New Roman" w:hAnsi="Times New Roman"/>
          <w:sz w:val="28"/>
          <w:szCs w:val="28"/>
          <w:lang w:eastAsia="ru-RU"/>
        </w:rPr>
        <w:t xml:space="preserve"> осложнений. Доля распространенности осложнений в настоящее время составляет 36,0%, продолжительность жизни у пациентов с сахарным диабетом II типа -  65,2 года, тогда как в целом по району она составляет 68,5 года. 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Раннее выявление заболевания, в том числе с использованием скрининговых обследований, позволяет предотвратить развитие осложнений, избежать ухудшения качества жизни,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Требуется принятие дополнительных мер по обеспечению снижения уровня заболеваемости, инвалидности и смертности при сахарном диабете, увеличению средней продолжительности и улучшению качества жизни больных, страдающих таким заболеванием.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У больных, страдающих </w:t>
      </w:r>
      <w:r w:rsidRPr="004C51BB">
        <w:rPr>
          <w:rFonts w:ascii="Times New Roman" w:hAnsi="Times New Roman"/>
          <w:sz w:val="28"/>
          <w:szCs w:val="28"/>
          <w:u w:val="single"/>
          <w:lang w:eastAsia="ru-RU"/>
        </w:rPr>
        <w:t>туберкулезом</w:t>
      </w:r>
      <w:r w:rsidRPr="004C51BB">
        <w:rPr>
          <w:rFonts w:ascii="Times New Roman" w:hAnsi="Times New Roman"/>
          <w:sz w:val="28"/>
          <w:szCs w:val="28"/>
          <w:lang w:eastAsia="ru-RU"/>
        </w:rPr>
        <w:t>, решающим фактором социально-экономического характера является снижение уровня и качества жизни.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Показатель смертности от туберкулеза в течение 5 лет (с 2013г. до 2018г.) имеет благоприятную динамику: с 19,5 на 100 тыс. снизился до 3,3. Показатель первичной заболеваемости на 100 тыс. населения за 5 лет снизился на 33,9% (с 48,9 до 36,5).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lastRenderedPageBreak/>
        <w:t xml:space="preserve">Однако высокая заболеваемость в предшествующие годы определяет высокий уровень распространенности туберкулеза, его нестабильную динамику: показатель колеблется от 156 до 172.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Несмотря на положительную динамику основных эпидемиологических показателей, обращает на себя внимание низкий охват профилактическими осмотрами так же, как и в целом по области: всеми методами обследовано всего 67,2% населения (в среднем по области 72,4%). Сложившаяся ситуация свидетельствует о </w:t>
      </w:r>
      <w:proofErr w:type="spellStart"/>
      <w:r w:rsidRPr="004C51BB">
        <w:rPr>
          <w:rFonts w:ascii="Times New Roman" w:hAnsi="Times New Roman"/>
          <w:sz w:val="28"/>
          <w:szCs w:val="28"/>
        </w:rPr>
        <w:t>недовыявлении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больных туберкулезом за счет низкого охвата флюорографическими осмотрами.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Туберкулез с </w:t>
      </w:r>
      <w:proofErr w:type="spellStart"/>
      <w:r w:rsidRPr="004C51BB">
        <w:rPr>
          <w:rFonts w:ascii="Times New Roman" w:hAnsi="Times New Roman"/>
          <w:sz w:val="28"/>
          <w:szCs w:val="28"/>
        </w:rPr>
        <w:t>бактериовыделением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у вновь выявленных больных зарегистрирован в 45,5% случаев, доля больных с </w:t>
      </w:r>
      <w:proofErr w:type="spellStart"/>
      <w:r w:rsidRPr="004C51BB">
        <w:rPr>
          <w:rFonts w:ascii="Times New Roman" w:hAnsi="Times New Roman"/>
          <w:sz w:val="28"/>
          <w:szCs w:val="28"/>
        </w:rPr>
        <w:t>бактериовыделением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от всех больных туберкулезом – 21,7%.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Количество больных с активной формой туберкулеза в сочетании с ВИЧ-инфекцией среди постоянно проживающего населения снижается. Так, в 2015г. выявлено 8 таких больных, в 2018г. – 4.  Всего на учете  с сочетанной патологией 11 человек. </w:t>
      </w:r>
    </w:p>
    <w:p w:rsidR="00736BA2" w:rsidRPr="004C51BB" w:rsidRDefault="00736BA2" w:rsidP="00736BA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u w:val="single"/>
        </w:rPr>
        <w:t>Злокачественные новообразования</w:t>
      </w:r>
      <w:r w:rsidRPr="004C51BB">
        <w:rPr>
          <w:rFonts w:ascii="Times New Roman" w:hAnsi="Times New Roman"/>
          <w:sz w:val="28"/>
          <w:szCs w:val="28"/>
        </w:rPr>
        <w:t xml:space="preserve"> продолжают оставаться ведущей причиной инвалидности и второй (после болезней системы кровообращения) причиной смертности. Одной из главных проблем остается позднее выявление злокачественных новообразований в амбулаторно-поликлинических учреждениях: так в 2018г. в </w:t>
      </w:r>
      <w:r w:rsidRPr="004C51BB">
        <w:rPr>
          <w:rFonts w:ascii="Times New Roman" w:hAnsi="Times New Roman"/>
          <w:sz w:val="28"/>
          <w:szCs w:val="28"/>
          <w:lang w:val="en-US"/>
        </w:rPr>
        <w:t>I</w:t>
      </w:r>
      <w:r w:rsidRPr="004C51BB">
        <w:rPr>
          <w:rFonts w:ascii="Times New Roman" w:hAnsi="Times New Roman"/>
          <w:sz w:val="28"/>
          <w:szCs w:val="28"/>
        </w:rPr>
        <w:t>-</w:t>
      </w:r>
      <w:r w:rsidRPr="004C51BB">
        <w:rPr>
          <w:rFonts w:ascii="Times New Roman" w:hAnsi="Times New Roman"/>
          <w:sz w:val="28"/>
          <w:szCs w:val="28"/>
          <w:lang w:val="en-US"/>
        </w:rPr>
        <w:t>II</w:t>
      </w:r>
      <w:r w:rsidRPr="004C51BB">
        <w:rPr>
          <w:rFonts w:ascii="Times New Roman" w:hAnsi="Times New Roman"/>
          <w:sz w:val="28"/>
          <w:szCs w:val="28"/>
        </w:rPr>
        <w:t xml:space="preserve"> стадии выявлено 49,5% из всех зарегистрированных случаев при индикативном показателе 55,5. Смертность от злокачественных новообразований остается на высоком уровне и в 2018г. составила 289,9 на 100 тыс. населения при </w:t>
      </w:r>
      <w:proofErr w:type="spellStart"/>
      <w:r w:rsidRPr="004C51BB">
        <w:rPr>
          <w:rFonts w:ascii="Times New Roman" w:hAnsi="Times New Roman"/>
          <w:sz w:val="28"/>
          <w:szCs w:val="28"/>
        </w:rPr>
        <w:t>среднеобластном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показателе 238,0. Онкологической заболеваемостью обусловлено 37,9% случаев выхода на инвалидность в трудоспособном возрасте. </w:t>
      </w:r>
      <w:proofErr w:type="gramStart"/>
      <w:r w:rsidRPr="004C51BB">
        <w:rPr>
          <w:rFonts w:ascii="Times New Roman" w:hAnsi="Times New Roman"/>
          <w:sz w:val="28"/>
          <w:szCs w:val="28"/>
        </w:rPr>
        <w:t xml:space="preserve">Смертность в течение одного года с момента установления заболевания составляет 29,8%, тогда как в среднем по области показатель равен 24,0%. Доля заболеваний, выявленных активно (при профилактических осмотрах, диспансеризации), в 2018г. существенно отставала от </w:t>
      </w:r>
      <w:proofErr w:type="spellStart"/>
      <w:r w:rsidRPr="004C51BB">
        <w:rPr>
          <w:rFonts w:ascii="Times New Roman" w:hAnsi="Times New Roman"/>
          <w:sz w:val="28"/>
          <w:szCs w:val="28"/>
        </w:rPr>
        <w:t>среднеобластного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уровня и составила в 2018г. 14,6%; за 9 месяцев 2019г. увеличилась до 26,4%, при индикативном показателе не менее 23,5%.</w:t>
      </w:r>
      <w:proofErr w:type="gramEnd"/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</w:rPr>
        <w:t xml:space="preserve"> </w:t>
      </w:r>
      <w:r w:rsidRPr="004C51BB">
        <w:rPr>
          <w:rFonts w:ascii="Times New Roman" w:hAnsi="Times New Roman"/>
          <w:sz w:val="28"/>
          <w:szCs w:val="28"/>
          <w:lang w:eastAsia="ru-RU"/>
        </w:rPr>
        <w:t>Требуется принятие дополнительных мер по обеспечению ранней диагностики злокачественных новообразований, снижения уровня инвалидности и смертности, профилактики развития тяжелых осложнений, увеличению средней продолжительности и улучшению качества жизни пациентов со злокачественными новообразованиями.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Сохраняется нестабильный  уровень заболеваемости </w:t>
      </w:r>
      <w:r w:rsidRPr="004C51BB">
        <w:rPr>
          <w:rFonts w:ascii="Times New Roman" w:hAnsi="Times New Roman"/>
          <w:sz w:val="28"/>
          <w:szCs w:val="28"/>
          <w:u w:val="single"/>
          <w:lang w:eastAsia="ru-RU"/>
        </w:rPr>
        <w:t>инфекциями, передающимися половым путём.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 Так, в 2017г. зарегистрировано 37 случаев заболеваний, в том числе 3 случая сифилиса, в 2018г. – 17 случаев, в том числе 2 случаев сифилиса.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Актуальна проблема резистентности возбудителей инфекций, передающихся половым путём, к применяемым лекарственным препаратам.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Необходимо проведение мероприятий по санитарно-гигиеническому образованию населения, пропаганде здорового образа жизни.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51BB">
        <w:rPr>
          <w:rFonts w:ascii="Times New Roman" w:hAnsi="Times New Roman"/>
          <w:sz w:val="28"/>
          <w:szCs w:val="28"/>
        </w:rPr>
        <w:lastRenderedPageBreak/>
        <w:t>Еткульский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район занимает 18-ое место в области по уровню заболеваемости </w:t>
      </w:r>
      <w:r w:rsidRPr="004C51BB">
        <w:rPr>
          <w:rFonts w:ascii="Times New Roman" w:hAnsi="Times New Roman"/>
          <w:sz w:val="28"/>
          <w:szCs w:val="28"/>
          <w:u w:val="single"/>
        </w:rPr>
        <w:t>ВИЧ-инфекцией</w:t>
      </w:r>
      <w:r w:rsidRPr="004C51BB">
        <w:rPr>
          <w:rFonts w:ascii="Times New Roman" w:hAnsi="Times New Roman"/>
          <w:sz w:val="28"/>
          <w:szCs w:val="28"/>
        </w:rPr>
        <w:t xml:space="preserve">. В районе в период 2014-2018гг. продолжает выявляться ежегодно по 24-34 </w:t>
      </w:r>
      <w:proofErr w:type="gramStart"/>
      <w:r w:rsidRPr="004C51BB">
        <w:rPr>
          <w:rFonts w:ascii="Times New Roman" w:hAnsi="Times New Roman"/>
          <w:sz w:val="28"/>
          <w:szCs w:val="28"/>
        </w:rPr>
        <w:t>ВИЧ-инфицированных</w:t>
      </w:r>
      <w:proofErr w:type="gramEnd"/>
      <w:r w:rsidRPr="004C51BB">
        <w:rPr>
          <w:rFonts w:ascii="Times New Roman" w:hAnsi="Times New Roman"/>
          <w:sz w:val="28"/>
          <w:szCs w:val="28"/>
        </w:rPr>
        <w:t xml:space="preserve">. Заболевание поражает в первую очередь молодой возраст.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В 2003г. в районе родился первый ребенок от ВИЧ-инфицированной матери. За прошедший период  от ВИЧ-инфицированных матерей родилось 57 детей. На учете продолжает находиться 9 детей, рожденных от ВИЧ-инфицированных матерей, детей с установленным диагнозом ВИЧ-инфекция нет. </w:t>
      </w:r>
    </w:p>
    <w:p w:rsidR="00736BA2" w:rsidRPr="004C51BB" w:rsidRDefault="00736BA2" w:rsidP="00736BA2">
      <w:pPr>
        <w:spacing w:after="0" w:line="240" w:lineRule="auto"/>
        <w:ind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Наибольшую социальную значимость приобретает заболеваемость </w:t>
      </w:r>
      <w:r w:rsidRPr="004C51BB">
        <w:rPr>
          <w:rFonts w:ascii="Times New Roman" w:hAnsi="Times New Roman"/>
          <w:sz w:val="28"/>
          <w:szCs w:val="28"/>
          <w:u w:val="single"/>
          <w:lang w:eastAsia="ru-RU"/>
        </w:rPr>
        <w:t>хроническими формами вирусных гепатитов</w:t>
      </w:r>
      <w:r w:rsidRPr="004C51BB">
        <w:rPr>
          <w:rFonts w:ascii="Times New Roman" w:hAnsi="Times New Roman"/>
          <w:sz w:val="28"/>
          <w:szCs w:val="28"/>
          <w:lang w:eastAsia="ru-RU"/>
        </w:rPr>
        <w:t>. Острые формы вирусного гепатита</w:t>
      </w:r>
      <w:proofErr w:type="gramStart"/>
      <w:r w:rsidRPr="004C51BB">
        <w:rPr>
          <w:rFonts w:ascii="Times New Roman" w:hAnsi="Times New Roman"/>
          <w:sz w:val="28"/>
          <w:szCs w:val="28"/>
          <w:lang w:eastAsia="ru-RU"/>
        </w:rPr>
        <w:t xml:space="preserve"> В</w:t>
      </w:r>
      <w:proofErr w:type="gramEnd"/>
      <w:r w:rsidRPr="004C51BB">
        <w:rPr>
          <w:rFonts w:ascii="Times New Roman" w:hAnsi="Times New Roman"/>
          <w:sz w:val="28"/>
          <w:szCs w:val="28"/>
          <w:lang w:eastAsia="ru-RU"/>
        </w:rPr>
        <w:t xml:space="preserve"> и С в 2017-2018гг.  не регистрировались.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Заболеваемость хроническими формами вирусных гепатитов</w:t>
      </w:r>
      <w:proofErr w:type="gramStart"/>
      <w:r w:rsidRPr="004C51BB">
        <w:rPr>
          <w:rFonts w:ascii="Times New Roman" w:hAnsi="Times New Roman"/>
          <w:sz w:val="28"/>
          <w:szCs w:val="28"/>
          <w:lang w:eastAsia="ru-RU"/>
        </w:rPr>
        <w:t xml:space="preserve"> В</w:t>
      </w:r>
      <w:proofErr w:type="gramEnd"/>
      <w:r w:rsidRPr="004C51BB">
        <w:rPr>
          <w:rFonts w:ascii="Times New Roman" w:hAnsi="Times New Roman"/>
          <w:sz w:val="28"/>
          <w:szCs w:val="28"/>
          <w:lang w:eastAsia="ru-RU"/>
        </w:rPr>
        <w:t xml:space="preserve"> и С в течение трех лет сократилась с 36 случаев до 50. При этом показатели по району в 1,7-2,2 раза выше, чем в среднем по области.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В структуре хронических вирусных гепатитов преобладает хронический вирусный гепатит С–86%, 31 случай, показатель – 117,8 на 100 тыс.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r w:rsidRPr="004C51BB">
        <w:rPr>
          <w:rFonts w:ascii="Times New Roman" w:hAnsi="Times New Roman"/>
          <w:sz w:val="28"/>
          <w:szCs w:val="28"/>
          <w:lang w:eastAsia="ru-RU"/>
        </w:rPr>
        <w:t>Доля ХВГВ в структуре хронических вирусных гепатитов составила 14%,  зарегистрировано 6 случаев, показатель 19,8 на 100 тыс.</w:t>
      </w:r>
    </w:p>
    <w:p w:rsidR="00736BA2" w:rsidRPr="004C51BB" w:rsidRDefault="00736BA2" w:rsidP="00736BA2">
      <w:pPr>
        <w:spacing w:after="0" w:line="240" w:lineRule="auto"/>
        <w:ind w:right="4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Уровень инвалидности и смертности населения при болезнях системы кровообращения, среди которых </w:t>
      </w:r>
      <w:r w:rsidRPr="004C51BB">
        <w:rPr>
          <w:rFonts w:ascii="Times New Roman" w:hAnsi="Times New Roman"/>
          <w:sz w:val="28"/>
          <w:szCs w:val="28"/>
          <w:u w:val="single"/>
          <w:lang w:eastAsia="ru-RU"/>
        </w:rPr>
        <w:t>гипертоническая болезнь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 занимает ведущее место, остается ведущим в структуре инвалидности и смертности. На долю болезней системы кровообращения приходится 48,2 % всех случаев смерти, 47,8 % случаев первичного выхода на инвалидность в трудоспособном возрасте. </w:t>
      </w:r>
    </w:p>
    <w:p w:rsidR="00736BA2" w:rsidRPr="004C51BB" w:rsidRDefault="00736BA2" w:rsidP="00736BA2">
      <w:pPr>
        <w:spacing w:after="0" w:line="240" w:lineRule="auto"/>
        <w:ind w:right="4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Необходима реализация мероприятий по профилактике гипертонической болезни как комплекса мероприятий, направленных на сохранение и укрепление здоровья, включающего в себя наряду с формированием здорового образа жизни населения выявление факторов риска с целью предупреждения возникновения данного заболевания и его осложнений. </w:t>
      </w:r>
    </w:p>
    <w:p w:rsidR="00736BA2" w:rsidRPr="004C51BB" w:rsidRDefault="00736BA2" w:rsidP="00736BA2">
      <w:pPr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На учете </w:t>
      </w:r>
      <w:r w:rsidRPr="004C51BB">
        <w:rPr>
          <w:rFonts w:ascii="Times New Roman" w:hAnsi="Times New Roman"/>
          <w:sz w:val="28"/>
          <w:szCs w:val="28"/>
          <w:u w:val="single"/>
          <w:lang w:eastAsia="ru-RU"/>
        </w:rPr>
        <w:t>врача-нарколога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 на начало 2019 года состоит 199 пациентов, </w:t>
      </w:r>
      <w:r w:rsidRPr="004C51BB">
        <w:rPr>
          <w:rFonts w:ascii="Times New Roman" w:hAnsi="Times New Roman"/>
          <w:sz w:val="28"/>
          <w:szCs w:val="28"/>
        </w:rPr>
        <w:t>включая профилактическое и диспансерное наблюдение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 (несовершеннолетних - 7), из них на диспансерном учете с диагнозом наркомания 20 пациентов, с алкогольными психозами 8 пациентов и с алкоголизмом - 133. С пагубным употреблением алкоголя - 6, из них 2 подростка. С пагубным употреблением наркотических средств – 32, из них 5 подростков. </w:t>
      </w:r>
    </w:p>
    <w:p w:rsidR="00736BA2" w:rsidRPr="004C51BB" w:rsidRDefault="00736BA2" w:rsidP="00736BA2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</w:rPr>
      </w:pPr>
      <w:r w:rsidRPr="004C51BB">
        <w:rPr>
          <w:rFonts w:eastAsia="Calibri"/>
          <w:sz w:val="28"/>
          <w:szCs w:val="28"/>
        </w:rPr>
        <w:t>В районе только в 2018г. от алкоголь-ассоциированных заболеваний (</w:t>
      </w:r>
      <w:proofErr w:type="gramStart"/>
      <w:r w:rsidRPr="004C51BB">
        <w:rPr>
          <w:rFonts w:eastAsia="Calibri"/>
          <w:sz w:val="28"/>
          <w:szCs w:val="28"/>
        </w:rPr>
        <w:t>алкогольная</w:t>
      </w:r>
      <w:proofErr w:type="gramEnd"/>
      <w:r w:rsidRPr="004C51BB">
        <w:rPr>
          <w:rFonts w:eastAsia="Calibri"/>
          <w:sz w:val="28"/>
          <w:szCs w:val="28"/>
        </w:rPr>
        <w:t xml:space="preserve"> </w:t>
      </w:r>
      <w:proofErr w:type="spellStart"/>
      <w:r w:rsidRPr="004C51BB">
        <w:rPr>
          <w:rFonts w:eastAsia="Calibri"/>
          <w:sz w:val="28"/>
          <w:szCs w:val="28"/>
        </w:rPr>
        <w:t>кардиомиопатия</w:t>
      </w:r>
      <w:proofErr w:type="spellEnd"/>
      <w:r w:rsidRPr="004C51BB">
        <w:rPr>
          <w:rFonts w:eastAsia="Calibri"/>
          <w:sz w:val="28"/>
          <w:szCs w:val="28"/>
        </w:rPr>
        <w:t xml:space="preserve">, алкогольное поражение печени, поджелудочной железы и др.) умерло 16 человек, из них 9 в трудоспособном возрасте (остальные в возрасте 60-65 лет). В 2017г. также умерло 16 человек, из них  8 в трудоспособном возрасте. Ежегодно в Челябинской области </w:t>
      </w:r>
      <w:r w:rsidRPr="004C51BB">
        <w:rPr>
          <w:rFonts w:eastAsia="Calibri"/>
          <w:sz w:val="28"/>
          <w:szCs w:val="28"/>
        </w:rPr>
        <w:lastRenderedPageBreak/>
        <w:t>умирает более двух тысяч человек от алкоголь-ассоциированных заболеваний.</w:t>
      </w:r>
    </w:p>
    <w:p w:rsidR="00736BA2" w:rsidRPr="004C51BB" w:rsidRDefault="00736BA2" w:rsidP="00736B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Высокий уровень потребления наркотиков сопровождается  высоким риском заражения ВИЧ-инфекцией. Положительный ВИЧ статус имеют 12 пациентов с наркоманией из диспансерной группы, т.е. 60%, 5 человек из группы с пагубным употреблением наркотических средств, т.е. 28%. </w:t>
      </w:r>
    </w:p>
    <w:p w:rsidR="00736BA2" w:rsidRPr="004C51BB" w:rsidRDefault="00736BA2" w:rsidP="00736B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Таким образом, среди всех </w:t>
      </w:r>
      <w:proofErr w:type="spellStart"/>
      <w:r w:rsidRPr="004C51BB">
        <w:rPr>
          <w:rFonts w:ascii="Times New Roman" w:hAnsi="Times New Roman"/>
          <w:sz w:val="28"/>
          <w:szCs w:val="28"/>
          <w:lang w:eastAsia="ru-RU"/>
        </w:rPr>
        <w:t>наркопотребителей</w:t>
      </w:r>
      <w:proofErr w:type="spellEnd"/>
      <w:r w:rsidRPr="004C51BB">
        <w:rPr>
          <w:rFonts w:ascii="Times New Roman" w:hAnsi="Times New Roman"/>
          <w:sz w:val="28"/>
          <w:szCs w:val="28"/>
          <w:lang w:eastAsia="ru-RU"/>
        </w:rPr>
        <w:t xml:space="preserve"> ВИЧ-инфицированных 32,6%. Среди лиц с алкоголизмом распространенность ВИЧ-инфекции существенно ниже – 15,6%.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Состав диспансерной группы: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- с алкогольными психозами -  8 пациентов, из них две женщины; 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- с диагнозом хронический алкоголизм -  133 пациента, из них 43 женщины; 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- с диагнозом наркомания -  20 пациентов, из них 2 женщины.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Распространённость алкоголизма в течение 2013-2018гг. имеет нестабильную динамику с максимальным подъемом до 169 случаев в 2016г. и снижением до 133 случаев в 2017г. Распространенность наркомании с 2013г. снизилась в 1,25 раза с 58 случаев до 20.</w:t>
      </w:r>
    </w:p>
    <w:p w:rsidR="00736BA2" w:rsidRPr="004C51BB" w:rsidRDefault="00736BA2" w:rsidP="00736BA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4C51BB">
        <w:rPr>
          <w:sz w:val="28"/>
          <w:szCs w:val="28"/>
        </w:rPr>
        <w:t>В целях профилактики и раннего выявления наркотической зависимости, в первую очередь среди молодежи, лиц призывного возраста, а также в целях соответствия районной больницы лицензионным требованиям по медицинскому освидетельствованию на состояние опьянения (алкогольного, наркотического или иного токсического), по проведению медицинских осмотров (</w:t>
      </w:r>
      <w:proofErr w:type="spellStart"/>
      <w:r w:rsidRPr="004C51BB">
        <w:rPr>
          <w:sz w:val="28"/>
          <w:szCs w:val="28"/>
        </w:rPr>
        <w:t>предрейсовых</w:t>
      </w:r>
      <w:proofErr w:type="spellEnd"/>
      <w:r w:rsidRPr="004C51BB">
        <w:rPr>
          <w:sz w:val="28"/>
          <w:szCs w:val="28"/>
        </w:rPr>
        <w:t xml:space="preserve">, </w:t>
      </w:r>
      <w:proofErr w:type="spellStart"/>
      <w:r w:rsidRPr="004C51BB">
        <w:rPr>
          <w:sz w:val="28"/>
          <w:szCs w:val="28"/>
        </w:rPr>
        <w:t>послерейсовых</w:t>
      </w:r>
      <w:proofErr w:type="spellEnd"/>
      <w:r w:rsidRPr="004C51BB">
        <w:rPr>
          <w:sz w:val="28"/>
          <w:szCs w:val="28"/>
        </w:rPr>
        <w:t xml:space="preserve">) необходимо приобретение и поддержание неснижаемого запаса тест-полосок для </w:t>
      </w:r>
      <w:proofErr w:type="spellStart"/>
      <w:r w:rsidRPr="004C51BB">
        <w:rPr>
          <w:sz w:val="28"/>
          <w:szCs w:val="28"/>
        </w:rPr>
        <w:t>скринингового</w:t>
      </w:r>
      <w:proofErr w:type="spellEnd"/>
      <w:r w:rsidRPr="004C51BB">
        <w:rPr>
          <w:sz w:val="28"/>
          <w:szCs w:val="28"/>
        </w:rPr>
        <w:t xml:space="preserve"> определения наркотических веществ в моче. </w:t>
      </w:r>
      <w:proofErr w:type="gramEnd"/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II</w:t>
      </w:r>
      <w:r w:rsidRPr="004C51BB">
        <w:rPr>
          <w:rFonts w:ascii="Times New Roman" w:hAnsi="Times New Roman"/>
          <w:sz w:val="28"/>
          <w:szCs w:val="28"/>
        </w:rPr>
        <w:t>.Основная цель и задачи подпрограммы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Целью подпрограммы является снижение и стабилизация уровня заболеваемости, инвалидности и смертности населения при социально значимых заболеваниях, увеличение средней продолжительности и улучшение качества жизни больных, страдающих   данными заболеваниями.</w:t>
      </w:r>
    </w:p>
    <w:p w:rsidR="00736BA2" w:rsidRPr="004C51BB" w:rsidRDefault="00736BA2" w:rsidP="00736BA2">
      <w:pPr>
        <w:spacing w:after="0" w:line="240" w:lineRule="auto"/>
        <w:ind w:left="18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Цель достигается путем решения задач подпрограммы: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lang w:eastAsia="ru-RU"/>
        </w:rPr>
        <w:t xml:space="preserve">- 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Совершенствование методов профилактики, диагностики, лечения и реабилитации больных сахарным диабетом, предупреждение  осложнений. 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Снижение уровня заболеваемости туберкулезом, смертности от туберкулеза.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Совершенствование методов профилактики, раннего выявления злокачественных новообразований.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Совершенствование методов профилактики инфекций, передаваемых половым путем, включая проведение информационно-профилактических акций в молодежных аудиториях, массовых мероприятиях и праздниках.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lastRenderedPageBreak/>
        <w:t>- Совершенствование методов профилактики распространения ВИЧ-инфекции, раннего выявления и диспансерного наблюдения ВИЧ-инфицированных пациентов.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Совершенствование методов профилактики вирусных гепатитов и эпидемиологического надзора; обеспечение ранней диагностики острых и хронических вирусных гепатитов.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Создание эффективной системы профилактики артериальной гипертонии     в группах  риска. Обеспечение ранней диагностики, лечения артериальной гипертонии, диспансерного наблюдения и реабилитации больных  с   осложнениями.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Совершенствование методов раннего выявления  больных с факторами риска, пациентов с диагнозом  алкоголизм и наркомания.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 w:eastAsia="ru-RU"/>
        </w:rPr>
        <w:t>III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 «Перечень мероприятий подпрограммы»</w:t>
      </w: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</w:rPr>
        <w:t xml:space="preserve">В 2020 - 2023 годах будут реализованы </w:t>
      </w:r>
      <w:hyperlink r:id="rId42" w:history="1">
        <w:r w:rsidRPr="004C51BB">
          <w:rPr>
            <w:rStyle w:val="a3"/>
            <w:color w:val="auto"/>
            <w:sz w:val="28"/>
            <w:szCs w:val="28"/>
          </w:rPr>
          <w:t>мероприятия</w:t>
        </w:r>
      </w:hyperlink>
      <w:r w:rsidRPr="004C51BB">
        <w:rPr>
          <w:rFonts w:ascii="Times New Roman" w:hAnsi="Times New Roman"/>
          <w:sz w:val="28"/>
          <w:szCs w:val="28"/>
        </w:rPr>
        <w:t>, указанные в таблице 1.</w:t>
      </w:r>
    </w:p>
    <w:p w:rsidR="00736BA2" w:rsidRPr="004C51BB" w:rsidRDefault="00736BA2" w:rsidP="00736BA2">
      <w:pPr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Таблица 1</w:t>
      </w: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5100" w:type="pct"/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526"/>
        <w:gridCol w:w="1731"/>
        <w:gridCol w:w="1282"/>
        <w:gridCol w:w="1246"/>
        <w:gridCol w:w="1162"/>
        <w:gridCol w:w="950"/>
        <w:gridCol w:w="963"/>
        <w:gridCol w:w="964"/>
        <w:gridCol w:w="963"/>
      </w:tblGrid>
      <w:tr w:rsidR="00736BA2" w:rsidRPr="004C51BB" w:rsidTr="004C6041">
        <w:trPr>
          <w:trHeight w:val="830"/>
        </w:trPr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Подпрограмма 2.  «Предупреждение и борьба с социально значимыми заболеваниями»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6BA2" w:rsidRPr="004C51BB" w:rsidTr="004C6041"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Задача 1 «Совершенствование методов профилактики, диагностики, лечения и реабилитации больных сахарным диабетом, в том числе внедрение современных   методов     диагностики,   лечения заболевания  и  его  осложнений»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Приобретение тест полосок на глюкозу для проведения </w:t>
            </w:r>
            <w:proofErr w:type="spellStart"/>
            <w:r w:rsidRPr="004C51BB">
              <w:t>скринигового</w:t>
            </w:r>
            <w:proofErr w:type="spellEnd"/>
            <w:r w:rsidRPr="004C51BB">
              <w:t xml:space="preserve"> обследования на </w:t>
            </w:r>
            <w:proofErr w:type="spellStart"/>
            <w:r w:rsidRPr="004C51BB">
              <w:t>глюкометрах</w:t>
            </w:r>
            <w:proofErr w:type="spellEnd"/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24002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24002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264A5C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39031F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22,50</w:t>
            </w:r>
          </w:p>
        </w:tc>
      </w:tr>
      <w:tr w:rsidR="00736BA2" w:rsidRPr="004C51BB" w:rsidTr="004C6041"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2 «Совершенствование методов выявления, диагностики, лечения туберкулеза и реабилитации больных туберкулезом»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Оплата работы передвижного </w:t>
            </w:r>
            <w:proofErr w:type="spellStart"/>
            <w:r w:rsidRPr="004C51BB">
              <w:t>флюорографа</w:t>
            </w:r>
            <w:proofErr w:type="spellEnd"/>
            <w:r w:rsidRPr="004C51BB">
              <w:t xml:space="preserve"> с целью выявления туберкулеза у населения Еткульского </w:t>
            </w:r>
            <w:r w:rsidRPr="004C51BB">
              <w:lastRenderedPageBreak/>
              <w:t>муниципального района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lastRenderedPageBreak/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210,0</w:t>
            </w:r>
            <w:r w:rsidR="0024002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210,0</w:t>
            </w:r>
            <w:r w:rsidR="0024002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264A5C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39031F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258,50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Камерная дезинфекция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</w:tr>
      <w:tr w:rsidR="00736BA2" w:rsidRPr="004C51BB" w:rsidTr="004C6041"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3 «Профилактика, диагностика онкологических больных»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Обследование мужского населения Еткульского муниципального района на </w:t>
            </w:r>
            <w:proofErr w:type="spellStart"/>
            <w:r w:rsidRPr="004C51BB">
              <w:t>простатспецифических</w:t>
            </w:r>
            <w:proofErr w:type="spellEnd"/>
            <w:r w:rsidRPr="004C51BB">
              <w:t xml:space="preserve"> антиген (ПСА) (приобретение реактивов, расходных материалов)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</w:t>
            </w:r>
            <w:r w:rsidR="009647B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Анкетирование населения по факторам риска злокачественных новообразований (приобретение расходных материалов)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4 «Профилактика, диагностика и лечение заболеваний, передаваемых половым путем»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Приобретение расходных материалов для скрининговых исследований населения на инфекции, </w:t>
            </w:r>
            <w:proofErr w:type="gramStart"/>
            <w:r w:rsidRPr="004C51BB">
              <w:t>передаваемыми</w:t>
            </w:r>
            <w:proofErr w:type="gramEnd"/>
            <w:r w:rsidRPr="004C51BB">
              <w:t xml:space="preserve"> половым путем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Проведение первичной профилактики заболеваний, передаваемых половым путем, на основе </w:t>
            </w:r>
            <w:proofErr w:type="spellStart"/>
            <w:r w:rsidRPr="004C51BB">
              <w:t>ссоздания</w:t>
            </w:r>
            <w:proofErr w:type="spellEnd"/>
            <w:r w:rsidRPr="004C51BB">
              <w:t xml:space="preserve"> информационно-пропагандистской системы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BA2" w:rsidRPr="004C51BB" w:rsidTr="004C6041"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5 « Совершенствование методов профилактики  и лечения ВИЧ-инфекции»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Приобретение расходных материалов для скрининговых обследований на ВИЧ-инфекцию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</w:t>
            </w:r>
            <w:r w:rsidR="009647B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Организация и проведение мероприятий, направленных на информирование населения и обучение специалистов учреждений здравоохранения и социальной защиты населения по вопросам выявления, лечения и профилактики ВИЧ-инфекции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ткуль»; УСЗН администрации Еткульского муниципального района; Управление образования; У</w:t>
            </w:r>
            <w:r w:rsidRPr="004C51BB">
              <w:rPr>
                <w:rFonts w:ascii="Times New Roman" w:hAnsi="Times New Roman" w:cs="Times New Roman"/>
                <w:shd w:val="clear" w:color="auto" w:fill="FFFFFF"/>
              </w:rPr>
              <w:t>правление культуры, туризма и </w:t>
            </w:r>
            <w:r w:rsidRPr="004C51BB">
              <w:rPr>
                <w:rFonts w:ascii="Times New Roman" w:hAnsi="Times New Roman" w:cs="Times New Roman"/>
                <w:bCs/>
                <w:shd w:val="clear" w:color="auto" w:fill="FFFFFF"/>
              </w:rPr>
              <w:t>молодежной</w:t>
            </w:r>
            <w:r w:rsidRPr="004C51BB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4C51BB">
              <w:rPr>
                <w:rFonts w:ascii="Times New Roman" w:hAnsi="Times New Roman" w:cs="Times New Roman"/>
                <w:bCs/>
                <w:shd w:val="clear" w:color="auto" w:fill="FFFFFF"/>
              </w:rPr>
              <w:t>политики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6 «Своевременная диагностика вирусных гепатитов в период проведения призывной комиссии»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Организация иммунологических </w:t>
            </w:r>
            <w:r w:rsidRPr="004C51BB">
              <w:lastRenderedPageBreak/>
              <w:t>исследований юношей в период призывной комиссии (приобретение расходных материалов для исследований)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lastRenderedPageBreak/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39,6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93,0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9647B6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Проведение лабораторных исследований на антитела к вирусу гепатита</w:t>
            </w:r>
            <w:proofErr w:type="gramStart"/>
            <w:r w:rsidRPr="004C51BB">
              <w:t xml:space="preserve"> С</w:t>
            </w:r>
            <w:proofErr w:type="gramEnd"/>
            <w:r w:rsidRPr="004C51BB">
              <w:t>, Н</w:t>
            </w:r>
            <w:r w:rsidRPr="004C51BB">
              <w:rPr>
                <w:lang w:val="en-US"/>
              </w:rPr>
              <w:t>BS</w:t>
            </w:r>
            <w:r w:rsidRPr="004C51BB">
              <w:t>- антиген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24,9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30,5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9647B6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30,50</w:t>
            </w:r>
          </w:p>
        </w:tc>
      </w:tr>
      <w:tr w:rsidR="00736BA2" w:rsidRPr="004C51BB" w:rsidTr="004C6041"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 xml:space="preserve">Задача 7 «Выявление факторов риска и диагностика </w:t>
            </w:r>
            <w:proofErr w:type="gramStart"/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сердечно-сосудистых</w:t>
            </w:r>
            <w:proofErr w:type="gramEnd"/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 xml:space="preserve"> заболеваний»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 xml:space="preserve">приобретение медицинского оборудования для  проведения мониторинга и контроля артериальной гипертонии и факторов риска </w:t>
            </w:r>
            <w:proofErr w:type="gramStart"/>
            <w:r w:rsidRPr="004C51BB">
              <w:rPr>
                <w:rFonts w:ascii="Times New Roman" w:hAnsi="Times New Roman"/>
                <w:sz w:val="24"/>
                <w:szCs w:val="24"/>
              </w:rPr>
              <w:t>сердечно-сосудистых</w:t>
            </w:r>
            <w:proofErr w:type="gramEnd"/>
            <w:r w:rsidRPr="004C51BB">
              <w:rPr>
                <w:rFonts w:ascii="Times New Roman" w:hAnsi="Times New Roman"/>
                <w:sz w:val="24"/>
                <w:szCs w:val="24"/>
              </w:rPr>
              <w:t xml:space="preserve"> заболеваний (для оснащения ФАП)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8 «Профилактика и раннее выявление наркологических заболеваний»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Приобретение диагностических тест систем на определение ПАВ в биологических средах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4B2731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17,6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  <w:r w:rsidRPr="004C51B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9647B6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 xml:space="preserve">Приобретение спортивного </w:t>
            </w: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инвентаря и канцтоваров для проведения мероприятий по пропаганде здорового образа жизни, профилактике зависимого поведения  среди детей, подростков и молодежи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lastRenderedPageBreak/>
              <w:t xml:space="preserve">ГБУЗ «Районная </w:t>
            </w:r>
            <w:r w:rsidRPr="004C51BB">
              <w:rPr>
                <w:rFonts w:ascii="Times New Roman" w:hAnsi="Times New Roman" w:cs="Times New Roman"/>
              </w:rPr>
              <w:lastRenderedPageBreak/>
              <w:t>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2020-</w:t>
            </w: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B273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  <w:r w:rsidR="009647B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Итого по Подпрограмме 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234,9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4B2731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267,2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264A5C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365,5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39031F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401,50</w:t>
            </w:r>
          </w:p>
        </w:tc>
      </w:tr>
    </w:tbl>
    <w:p w:rsidR="00736BA2" w:rsidRPr="004C51BB" w:rsidRDefault="00736BA2" w:rsidP="00736BA2">
      <w:pPr>
        <w:spacing w:after="0" w:line="240" w:lineRule="auto"/>
        <w:ind w:left="18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IV</w:t>
      </w:r>
      <w:r w:rsidRPr="004C51BB">
        <w:rPr>
          <w:rFonts w:ascii="Times New Roman" w:hAnsi="Times New Roman"/>
          <w:sz w:val="28"/>
          <w:szCs w:val="28"/>
        </w:rPr>
        <w:t xml:space="preserve">. Организация управления и механизм выполнения мероприятий </w:t>
      </w: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подпрограммы</w:t>
      </w:r>
    </w:p>
    <w:p w:rsidR="00736BA2" w:rsidRPr="004C51BB" w:rsidRDefault="00736BA2" w:rsidP="00736BA2">
      <w:pPr>
        <w:pStyle w:val="msonormalbullet2gif"/>
        <w:tabs>
          <w:tab w:val="left" w:pos="720"/>
        </w:tabs>
        <w:autoSpaceDE w:val="0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4C51BB">
        <w:rPr>
          <w:sz w:val="28"/>
          <w:szCs w:val="28"/>
          <w:lang w:eastAsia="ar-SA"/>
        </w:rPr>
        <w:t xml:space="preserve">Общее и текущее управление и </w:t>
      </w:r>
      <w:proofErr w:type="gramStart"/>
      <w:r w:rsidRPr="004C51BB">
        <w:rPr>
          <w:sz w:val="28"/>
          <w:szCs w:val="28"/>
          <w:lang w:eastAsia="ar-SA"/>
        </w:rPr>
        <w:t>контроль за</w:t>
      </w:r>
      <w:proofErr w:type="gramEnd"/>
      <w:r w:rsidRPr="004C51BB">
        <w:rPr>
          <w:sz w:val="28"/>
          <w:szCs w:val="28"/>
          <w:lang w:eastAsia="ar-SA"/>
        </w:rPr>
        <w:t xml:space="preserve"> реализацией подпрограммы осуществляет администрация Еткульского муниципального района, ответственный исполнитель  </w:t>
      </w:r>
      <w:r w:rsidRPr="004C51BB">
        <w:rPr>
          <w:sz w:val="28"/>
          <w:szCs w:val="28"/>
        </w:rPr>
        <w:t>ГБУЗ «Районная больница с. Еткуль».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. Ожидаемые результаты реализации </w:t>
      </w:r>
      <w:r w:rsidRPr="004C51BB">
        <w:rPr>
          <w:rFonts w:ascii="Times New Roman" w:hAnsi="Times New Roman"/>
          <w:sz w:val="28"/>
          <w:szCs w:val="28"/>
        </w:rPr>
        <w:t>подпрограммы и их обоснование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Предполагаемый социально-экономический эффект подпрограммы будет достигнут за счет снижения и стабилизации уровня заболеваемости, инвалидности и смертности населения при социально значимых заболеваниях, увеличения средней продолжительности и улучшения качества жизни больных, страдающих   данными заболеваниями, сохранения их трудового потенциала.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Сведения о целевых показателях (индикаторах) подпрограммы и их значениях</w:t>
      </w:r>
    </w:p>
    <w:p w:rsidR="00736BA2" w:rsidRPr="004C51BB" w:rsidRDefault="00736BA2" w:rsidP="00736BA2">
      <w:pPr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Таблица 2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507"/>
        <w:gridCol w:w="2792"/>
        <w:gridCol w:w="929"/>
        <w:gridCol w:w="1049"/>
        <w:gridCol w:w="794"/>
        <w:gridCol w:w="709"/>
        <w:gridCol w:w="708"/>
        <w:gridCol w:w="851"/>
        <w:gridCol w:w="1276"/>
      </w:tblGrid>
      <w:tr w:rsidR="00736BA2" w:rsidRPr="004C51BB" w:rsidTr="004C6041"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№ </w:t>
            </w:r>
            <w:proofErr w:type="gramStart"/>
            <w:r w:rsidRPr="004C51BB">
              <w:t>п</w:t>
            </w:r>
            <w:proofErr w:type="gramEnd"/>
            <w:r w:rsidRPr="004C51BB">
              <w:t>/п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Наименование целевого показателя (индикатора)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Единица измерения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Значения целевых показателей (индикаторов) по годам реализации муниципальной программы</w:t>
            </w:r>
          </w:p>
        </w:tc>
      </w:tr>
      <w:tr w:rsidR="00736BA2" w:rsidRPr="004C51BB" w:rsidTr="004C6041">
        <w:tc>
          <w:tcPr>
            <w:tcW w:w="9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отчетный год 2018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2020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2021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2022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2023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за период реализации муниципальной </w:t>
            </w:r>
            <w:r w:rsidRPr="004C51BB">
              <w:lastRenderedPageBreak/>
              <w:t>программы</w:t>
            </w:r>
          </w:p>
        </w:tc>
      </w:tr>
      <w:tr w:rsidR="00736BA2" w:rsidRPr="004C51BB" w:rsidTr="004C6041"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Подпрограмма 2. «Предупреждение и борьба с социально значимыми заболеваниями»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1: Совершенствование методов профилактики, диагностики, лечения и реабилитации больных сахарным диабетом, предупреждение  осложнений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Доля осложнений при сахарном     диабете  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26,0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Средняя продолжительность жизни больных сахарным диабетом I</w:t>
            </w:r>
            <w:r w:rsidRPr="004C51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типа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65,2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67,2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2: Снижение уровня заболеваемости туберкулезом, смертности     от туберкулеза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больных туберкулезом, состоящих на учете, на  конец года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туберкулеза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6,52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3: Совершенствование методов профилактики, раннего выявления злокачественных новообразований;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3.1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Доля злокачественных новообразований, выявленных на ранних стадиях (I-II стадии)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3.2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злокачественных новообразований 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4: Совершенствование методов профилактики инфекций, передаваемых половым путем, включая проведение информационно-профилактических акций в молодежных аудиториях, массовых мероприятиях и праздниках.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4.1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  сифилисом  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lastRenderedPageBreak/>
              <w:t>4.2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 гонореей на  100 тыс.  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 5: Совершенствование методов профилактики распространения         ВИЧ-инфекции, раннего выявления и диспансерного наблюдения ВИЧ-инфицированных пациентов 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5.1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Охват обследованием на ВИЧ инфекцию населения Еткульского муниципального района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5.2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Охват специфической противовирусной терапией пациентов диспансерной группы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6: Совершенствование методов профилактики вирусных гепатитов и  эпидемиологического надзора; обеспечение ранней диагностики острых и хронических вирусных гепатитов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6.1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 острым вирусным гепатитом B на 100 тыс. населения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6.2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Заболеваемость </w:t>
            </w:r>
            <w:proofErr w:type="gramStart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острым</w:t>
            </w:r>
            <w:proofErr w:type="gram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вирусным гепатитом C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6.3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 хроническими  вирусными гепатитами B 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7: Создание эффективной системы профилактики артериальной гипертонии     в группах  риска. Обеспечение ранней диагностики, лечения артериальной гипертонии, диспансерного наблюдения и реабилитации больных  с   осложнениями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7.1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цереброваскулярных болезней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141,6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137,5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7.2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Доля лиц, взятых на Д-наблюдение, из числа лиц с впервые установленным диагнозом «Артериальная гипертония»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84,0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7.3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Число лиц, обученных в текущем году в школах   здоровья для больных 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артериальной    гипертонией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 8: Совершенствование методов раннего выявления  больных с факторами риска, пациентов с диагнозом  алкоголизм и наркомания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8.1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впервые зарегистрированных алкогольных психозов в течение года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</w:tbl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Расчет целевых индикаторов и показателей, используемых для оценки эффективности подпрограммы, представлен в таблице 3.    </w:t>
      </w: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3</w:t>
      </w:r>
    </w:p>
    <w:tbl>
      <w:tblPr>
        <w:tblpPr w:leftFromText="180" w:rightFromText="180" w:bottomFromText="200" w:vertAnchor="text" w:tblpY="1"/>
        <w:tblOverlap w:val="never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417"/>
        <w:gridCol w:w="1558"/>
        <w:gridCol w:w="1984"/>
        <w:gridCol w:w="1700"/>
        <w:gridCol w:w="2267"/>
      </w:tblGrid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Обоснование состава и значений целевых показателей (индикаторов)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Расчет значений целевых показателей (индикаторов)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Источник получения информации о целевых показателях (индикаторах)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Влияние внешних факторов и условий на их достижение</w:t>
            </w:r>
          </w:p>
        </w:tc>
      </w:tr>
      <w:tr w:rsidR="00736BA2" w:rsidRPr="004C51BB" w:rsidTr="004C6041">
        <w:trPr>
          <w:trHeight w:val="839"/>
        </w:trPr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Задача 1. Совершенствование методов профилактики, диагностики, лечения и реабилитации больных сахарным диабетом, предупреждение  осложнений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Доля осложнений при сахарном     диабете,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результативность и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эффекивность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Ч</w:t>
            </w: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1</w:t>
            </w:r>
            <w:proofErr w:type="gramEnd"/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Д=-------------Х100%, где: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Ч</w:t>
            </w: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2</w:t>
            </w:r>
            <w:proofErr w:type="gramEnd"/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 – доля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 осложнений при сахарном     диабете,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</w:t>
            </w: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1</w:t>
            </w:r>
            <w:proofErr w:type="gram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 число пациентов с осложненным течением заболевания,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</w:t>
            </w: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2</w:t>
            </w:r>
            <w:proofErr w:type="gram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 общее число пациентов сахарным диабетом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регистр больных сахарным диабетом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Недостаточное финансирование системы льготного лекарственного обеспечения.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Средняя продолжительность жизни больных сахарным диабетом </w:t>
            </w:r>
            <w:r w:rsidRPr="004C51BB">
              <w:rPr>
                <w:rFonts w:ascii="Times New Roman" w:hAnsi="Times New Roman"/>
                <w:sz w:val="26"/>
                <w:szCs w:val="26"/>
                <w:lang w:val="en-US" w:eastAsia="ru-RU"/>
              </w:rPr>
              <w:t>II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типа,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эффекивность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Средняя продолжительность жизни больных сахарным диабетом 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 типа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регистр больных сахарным диабетом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Недостаточное финансирование системы льготного лекарственного обеспечения.</w:t>
            </w: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2. Снижение уровня заболеваемости туберкулезом, смертности от туберкулеза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Показатель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больных туберкулезом, состоящих на учете, на конец года,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(индикатор) характеризует достижение поставленной цели программы, ее общую результативность и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эффекивность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Ч</w:t>
            </w: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1</w:t>
            </w:r>
            <w:proofErr w:type="gramEnd"/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</w:t>
            </w:r>
            <w:proofErr w:type="gram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=-------------Х100%, где: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Ч</w:t>
            </w: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2</w:t>
            </w:r>
            <w:proofErr w:type="gramEnd"/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</w:t>
            </w:r>
            <w:proofErr w:type="gram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Показатель </w:t>
            </w: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 больных туберкулезом, состоящих на учете, на конец года,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1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Число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больных, снятых с </w:t>
            </w: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учета</w:t>
            </w:r>
            <w:proofErr w:type="gramStart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,б</w:t>
            </w:r>
            <w:proofErr w:type="gram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ацилловыделителей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,</w:t>
            </w:r>
          </w:p>
          <w:p w:rsidR="00736BA2" w:rsidRPr="004C51BB" w:rsidRDefault="00736BA2" w:rsidP="004C6041">
            <w:pPr>
              <w:pStyle w:val="ussrdoc"/>
              <w:spacing w:before="0" w:beforeAutospacing="0" w:after="0" w:afterAutospacing="0"/>
              <w:rPr>
                <w:sz w:val="26"/>
                <w:szCs w:val="26"/>
              </w:rPr>
            </w:pPr>
            <w:r w:rsidRPr="004C51BB">
              <w:rPr>
                <w:sz w:val="26"/>
                <w:szCs w:val="26"/>
                <w:lang w:eastAsia="en-US"/>
              </w:rPr>
              <w:t>Ч</w:t>
            </w:r>
            <w:proofErr w:type="gramStart"/>
            <w:r w:rsidRPr="004C51BB">
              <w:rPr>
                <w:sz w:val="26"/>
                <w:szCs w:val="26"/>
                <w:vertAlign w:val="subscript"/>
                <w:lang w:eastAsia="en-US"/>
              </w:rPr>
              <w:t>2</w:t>
            </w:r>
            <w:proofErr w:type="gramEnd"/>
            <w:r w:rsidRPr="004C51BB">
              <w:rPr>
                <w:sz w:val="26"/>
                <w:szCs w:val="26"/>
                <w:lang w:eastAsia="en-US"/>
              </w:rPr>
              <w:t xml:space="preserve"> – </w:t>
            </w:r>
            <w:r w:rsidRPr="004C51BB">
              <w:rPr>
                <w:sz w:val="26"/>
                <w:szCs w:val="26"/>
              </w:rPr>
              <w:t xml:space="preserve"> Среднегодовое число </w:t>
            </w:r>
            <w:r w:rsidRPr="004C51BB">
              <w:rPr>
                <w:rStyle w:val="grame"/>
                <w:sz w:val="26"/>
                <w:szCs w:val="26"/>
              </w:rPr>
              <w:t xml:space="preserve">бациллярных </w:t>
            </w:r>
            <w:r w:rsidRPr="004C51BB">
              <w:rPr>
                <w:sz w:val="26"/>
                <w:szCs w:val="26"/>
              </w:rPr>
              <w:t>больных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Форма федерального статистического наблюдения № 33 «Сведения о больных туберкулезом»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2.2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Смертность от туберкулеза на 100 тыс. населения, 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66"/>
                <w:sz w:val="26"/>
                <w:szCs w:val="26"/>
              </w:rPr>
              <w:object w:dxaOrig="1980" w:dyaOrig="1040">
                <v:shape id="_x0000_i1066" type="#_x0000_t75" style="width:135.25pt;height:48.85pt" o:ole="">
                  <v:imagedata r:id="rId14" o:title=""/>
                </v:shape>
                <o:OLEObject Type="Embed" ProgID="Equation.3" ShapeID="_x0000_i1066" DrawAspect="Content" ObjectID="_1764397396" r:id="rId43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ПС – показатель смертности от туберкулез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а(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число случаев);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ЧУ – 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Число умерших от туберкулеза в течение года +от его последствий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(человек)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СН </w:t>
            </w:r>
            <w:proofErr w:type="gramStart"/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–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реднегодовая  численность населения за отчетный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Форма федерального статистического наблюдения № 33 «Сведения о больных туберкулезом»,  </w:t>
            </w: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Формафедерального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статистического наблюдения № 8 «Сведения о заболеваниях активным  туберкулезом»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Задача 3. Совершенствование методов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профилактики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,р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аннего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выявления злокачественных новообразований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Доля злокачественных новообразований, выявленн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ых на ранних стадиях (I-II стадии),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выбранный целевой показатель (индикатор) является точным,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56642B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lastRenderedPageBreak/>
              <w:pict>
                <v:shape id="_x0000_i1067" type="#_x0000_t75" alt="Об утверждении методик расчета основных показателей федерального проекта " style="width:132.1pt;height:48.85pt;visibility:visible">
                  <v:imagedata r:id="rId16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где:</w:t>
            </w:r>
          </w:p>
          <w:p w:rsidR="00736BA2" w:rsidRPr="004C51BB" w:rsidRDefault="00736BA2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spacing w:val="2"/>
                <w:sz w:val="26"/>
                <w:szCs w:val="26"/>
              </w:rPr>
              <w:t> </w:t>
            </w:r>
            <w:r w:rsidRPr="004C51BB">
              <w:rPr>
                <w:spacing w:val="2"/>
                <w:sz w:val="26"/>
                <w:szCs w:val="26"/>
                <w:lang w:val="en-US"/>
              </w:rPr>
              <w:t>D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</w:t>
            </w:r>
            <w:r w:rsidRPr="004C51BB">
              <w:rPr>
                <w:spacing w:val="2"/>
                <w:sz w:val="26"/>
                <w:szCs w:val="26"/>
                <w:vertAlign w:val="subscript"/>
              </w:rPr>
              <w:t>-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II</w:t>
            </w:r>
            <w:r w:rsidRPr="004C51BB">
              <w:rPr>
                <w:spacing w:val="2"/>
                <w:sz w:val="26"/>
                <w:szCs w:val="26"/>
              </w:rPr>
              <w:t>- доля злокачественных новообразований, выявленных на ранних стадиях (I-II стадии);</w:t>
            </w:r>
          </w:p>
          <w:p w:rsidR="00736BA2" w:rsidRPr="004C51BB" w:rsidRDefault="0056642B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>
              <w:rPr>
                <w:noProof/>
                <w:spacing w:val="2"/>
                <w:sz w:val="26"/>
                <w:szCs w:val="26"/>
              </w:rPr>
              <w:pict>
                <v:shape id="_x0000_i1068" type="#_x0000_t75" alt="Об утверждении методик расчета основных показателей федерального проекта " style="width:33.8pt;height:20.05pt;visibility:visible">
                  <v:imagedata r:id="rId17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spacing w:val="2"/>
                <w:sz w:val="26"/>
                <w:szCs w:val="26"/>
              </w:rPr>
              <w:t> </w:t>
            </w:r>
            <w:proofErr w:type="gramStart"/>
            <w:r w:rsidR="00736BA2" w:rsidRPr="004C51BB">
              <w:rPr>
                <w:spacing w:val="2"/>
                <w:sz w:val="26"/>
                <w:szCs w:val="26"/>
              </w:rPr>
              <w:t>- число пациентов с выявленными в отчетном году злокачественными новообразованиями (без выявленных посмертно), имевших I-II стадии заболевания;</w:t>
            </w:r>
            <w:proofErr w:type="gramEnd"/>
          </w:p>
          <w:p w:rsidR="00736BA2" w:rsidRPr="004C51BB" w:rsidRDefault="00736BA2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spacing w:val="2"/>
                <w:sz w:val="26"/>
                <w:szCs w:val="26"/>
              </w:rPr>
              <w:t> </w:t>
            </w:r>
            <w:proofErr w:type="spellStart"/>
            <w:r w:rsidRPr="004C51BB">
              <w:rPr>
                <w:spacing w:val="2"/>
                <w:sz w:val="26"/>
                <w:szCs w:val="26"/>
                <w:lang w:val="en-US"/>
              </w:rPr>
              <w:t>C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vv</w:t>
            </w:r>
            <w:proofErr w:type="spellEnd"/>
            <w:r w:rsidRPr="004C51BB">
              <w:rPr>
                <w:spacing w:val="2"/>
                <w:sz w:val="26"/>
                <w:szCs w:val="26"/>
              </w:rPr>
              <w:t>- общее число пациентов с выявленными в отчетном году злокачественными новообразованиями (без выявленных посмертно).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 xml:space="preserve">Форма федерального статистического </w:t>
            </w: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наблюдения N 7 "Сведения о злокачественных новообразованиях"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Несоблюдение гражданами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3.2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Смертность от злокачественных новообразований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 , 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>M = (</w:t>
            </w:r>
            <w:proofErr w:type="spellStart"/>
            <w:proofErr w:type="gramStart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M</w:t>
            </w:r>
            <w:proofErr w:type="gramEnd"/>
            <w:r w:rsidRPr="004C51BB">
              <w:rPr>
                <w:rStyle w:val="sub"/>
                <w:rFonts w:ascii="Times New Roman" w:hAnsi="Times New Roman"/>
                <w:sz w:val="26"/>
                <w:szCs w:val="26"/>
                <w:shd w:val="clear" w:color="auto" w:fill="FFFFFF"/>
                <w:vertAlign w:val="subscript"/>
              </w:rPr>
              <w:t>новообраз</w:t>
            </w:r>
            <w:proofErr w:type="spellEnd"/>
            <w:r w:rsidRPr="004C51BB">
              <w:rPr>
                <w:rStyle w:val="sub"/>
                <w:rFonts w:ascii="Times New Roman" w:hAnsi="Times New Roman"/>
                <w:sz w:val="26"/>
                <w:szCs w:val="26"/>
                <w:shd w:val="clear" w:color="auto" w:fill="FFFFFF"/>
                <w:vertAlign w:val="subscript"/>
              </w:rPr>
              <w:t>.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 / S) x 100 000,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M - коэффициент смертности населения от злокачественных новообразований;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M</w:t>
            </w:r>
            <w:proofErr w:type="gramEnd"/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новообраз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.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- число умерших от злокачественных новообразований;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S -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среднегодовая  численность населения за отчетный год.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 федерального статистического наблюдения N 7 "Сведения о злокачествен</w:t>
            </w: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ных новообразованиях"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Низкая кадровая обеспеченность первичного звена.</w:t>
            </w:r>
          </w:p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Несоблюдение гражданами обязанностей в сфере охраны своего здоровья и профилактики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заболеваний. </w:t>
            </w: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Задача 4. Совершенствование методов профилактики инфекций, передаваемых половым путем, включая проведение информационно-профилактических акций в молодежных аудиториях, массовых мероприятиях и праздниках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4.1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сифилисом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аселения, 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69" type="#_x0000_t75" style="width:92.05pt;height:30.7pt" o:ole="">
                  <v:imagedata r:id="rId25" o:title=""/>
                </v:shape>
                <o:OLEObject Type="Embed" ProgID="Equation.3" ShapeID="_x0000_i1069" DrawAspect="Content" ObjectID="_1764397397" r:id="rId44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сифилисом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число впервые выявленных случаев заболеваний сифилисом,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Форма федерального статистического наблюдения N 9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</w:t>
            </w:r>
            <w:r w:rsidRPr="004C51BB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en-US"/>
              </w:rPr>
              <w:t>Сведения о заболеваниях инфекциями, передаваемыми половым путем и заразными кожными болезнями»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Недостаточная мотивация граждан к здоровому образу жизни. 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4.2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Заболеваемость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гонореей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аселения, 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выбранный целевой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70" type="#_x0000_t75" style="width:92.05pt;height:30.7pt" o:ole="">
                  <v:imagedata r:id="rId25" o:title=""/>
                </v:shape>
                <o:OLEObject Type="Embed" ProgID="Equation.3" ShapeID="_x0000_i1070" DrawAspect="Content" ObjectID="_1764397398" r:id="rId45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гонореей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число впервые выявленных случаев заболеваний гонореей,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 федеральног</w:t>
            </w: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о статистического наблюдения N 9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</w:t>
            </w:r>
            <w:r w:rsidRPr="004C51BB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en-US"/>
              </w:rPr>
              <w:t>Сведения о заболеваниях инфекциями, передаваемыми половым путем и заразными кожными болезнями»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Влияние неблагоприятных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Задача 5. Совершенствование методов профилактики распространения ВИЧ-инфекции, раннего выявления и диспансерного наблюдения ВИЧ-инфицированных пациентов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5.1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Охват обследованием на ВИЧ инфекцию населения Еткульского муниципального района,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459" w:dyaOrig="620">
                <v:shape id="_x0000_i1071" type="#_x0000_t75" style="width:72.65pt;height:30.7pt" o:ole="">
                  <v:imagedata r:id="rId28" o:title=""/>
                </v:shape>
                <o:OLEObject Type="Embed" ProgID="Equation.3" ShapeID="_x0000_i1071" DrawAspect="Content" ObjectID="_1764397399" r:id="rId46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 –   Охват обследованием на ВИЧ инфекцию населения Еткульского муниципального района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, %;</w:t>
            </w:r>
            <w:proofErr w:type="gramEnd"/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Ч -  количество обследуемых пациентов;</w:t>
            </w:r>
          </w:p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-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среднегодовая  численность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 xml:space="preserve">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Еткульского муниципального района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за отчетный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Ведомственная статистическая отчетность медицинских организаций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Недостаточное финансирование.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5.2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Охват специфической противовирусной терапией пациентов диспансерной группы,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 xml:space="preserve">Форма федерального статистического наблюдения N 61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"Сведения о болезни, вызванной вирусом иммунодефицита человека"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Недостаточное финансирование.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6. Совершенствование методов профилактики вирусных гепатитов и эпидемиологического надзора; обеспечение ранней диагностики острых и хронических вирусных гепатитов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6.1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острым вирусным гепатитом В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аселения, 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72" type="#_x0000_t75" style="width:92.05pt;height:30.7pt" o:ole="">
                  <v:imagedata r:id="rId25" o:title=""/>
                </v:shape>
                <o:OLEObject Type="Embed" ProgID="Equation.3" ShapeID="_x0000_i1072" DrawAspect="Content" ObjectID="_1764397400" r:id="rId47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острым вирусным гепатитом В на 100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число зарегистрированных за отчетный год случаев заболеваемости острым гепатитом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В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 федерального статистического наблюдения N 2 «Сведения об инфекционн</w:t>
            </w: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ых и паразитарных заболеваниях»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Несоблюдение гражданами обязанностей в сфере охраны своего здоровья и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6.2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острым вирусным гепатитом С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аселения, 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73" type="#_x0000_t75" style="width:92.05pt;height:30.7pt" o:ole="">
                  <v:imagedata r:id="rId25" o:title=""/>
                </v:shape>
                <o:OLEObject Type="Embed" ProgID="Equation.3" ShapeID="_x0000_i1073" DrawAspect="Content" ObjectID="_1764397401" r:id="rId48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острым вирусным гепатитом С на 100 тыс.населения;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число зарегистрированных за отчетный год случаев заболеваемости острым гепатитом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С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 xml:space="preserve">Форма федерального статистического наблюдения N 2 «Сведения об инфекционных и паразитарных заболеваниях»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6.3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хроническими вирусным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и гепатитами В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аселения, 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выбранный целевой показатель (индикатор) является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74" type="#_x0000_t75" style="width:92.05pt;height:30.7pt" o:ole="">
                  <v:imagedata r:id="rId25" o:title=""/>
                </v:shape>
                <o:OLEObject Type="Embed" ProgID="Equation.3" ShapeID="_x0000_i1074" DrawAspect="Content" ObjectID="_1764397402" r:id="rId49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 xml:space="preserve">показатель заболеваемости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хроническими вирусными гепатитами В на 100 тыс.населения, число случаев;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Число хронических заболеваний вирусными гепатитами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В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, выявленных в отчетном году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 федерального статистическ</w:t>
            </w: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ого наблюдения N 2 «Сведения об инфекционных и паразитарных заболеваниях»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Влияние неблагоприятных социально-гигиенических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Задача 7. Создание эффективной системы профилактики артериальной гипертонии в группах риска. Обеспечение ранней диагностики, лечения артериальной гипертонии, диспансерного наблюдения и реабилитации больных с осложнениями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7.1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Смертность от цереброваскулярных болезней на 100 тыс. населения, 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66"/>
                <w:sz w:val="26"/>
                <w:szCs w:val="26"/>
              </w:rPr>
              <w:object w:dxaOrig="1980" w:dyaOrig="1040">
                <v:shape id="_x0000_i1075" type="#_x0000_t75" style="width:135.25pt;height:48.85pt" o:ole="">
                  <v:imagedata r:id="rId14" o:title=""/>
                </v:shape>
                <o:OLEObject Type="Embed" ProgID="Equation.3" ShapeID="_x0000_i1075" DrawAspect="Content" ObjectID="_1764397403" r:id="rId50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ПС – показатель смертности цереброваскулярных болезней на 100 тыс. населения;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ЧУ – 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Число умерших от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цереброваскулярных болезней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в течение года + от их последствий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(человек)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СН </w:t>
            </w:r>
            <w:proofErr w:type="gramStart"/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–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>с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реднегодовая  численность населения за отчетный год.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Данные Федеральной службы государственной статистики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>Ведомственная статистическая отчетность медицинских организаций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7.2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Доля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лиц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,в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зятых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на Д-наблюдение, из числа лиц с впервые установленным диагнозом «Артериальная гипертония»,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56642B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pict>
                <v:shape id="_x0000_i1076" type="#_x0000_t75" alt="Об утверждении методик расчета основных показателей федерального проекта " style="width:132.1pt;height:48.85pt;visibility:visible">
                  <v:imagedata r:id="rId16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где:</w:t>
            </w:r>
          </w:p>
          <w:p w:rsidR="00736BA2" w:rsidRPr="004C51BB" w:rsidRDefault="00736BA2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spacing w:val="2"/>
                <w:sz w:val="26"/>
                <w:szCs w:val="26"/>
              </w:rPr>
              <w:t> </w:t>
            </w:r>
            <w:r w:rsidRPr="004C51BB">
              <w:rPr>
                <w:spacing w:val="2"/>
                <w:sz w:val="26"/>
                <w:szCs w:val="26"/>
                <w:lang w:val="en-US"/>
              </w:rPr>
              <w:t>D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</w:t>
            </w:r>
            <w:r w:rsidRPr="004C51BB">
              <w:rPr>
                <w:spacing w:val="2"/>
                <w:sz w:val="26"/>
                <w:szCs w:val="26"/>
                <w:vertAlign w:val="subscript"/>
              </w:rPr>
              <w:t>-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II</w:t>
            </w:r>
            <w:r w:rsidRPr="004C51BB">
              <w:rPr>
                <w:spacing w:val="2"/>
                <w:sz w:val="26"/>
                <w:szCs w:val="26"/>
              </w:rPr>
              <w:t xml:space="preserve">- </w:t>
            </w:r>
            <w:r w:rsidRPr="004C51BB">
              <w:rPr>
                <w:sz w:val="26"/>
                <w:szCs w:val="26"/>
              </w:rPr>
              <w:t xml:space="preserve">Доля </w:t>
            </w:r>
            <w:proofErr w:type="spellStart"/>
            <w:r w:rsidRPr="004C51BB">
              <w:rPr>
                <w:sz w:val="26"/>
                <w:szCs w:val="26"/>
              </w:rPr>
              <w:t>лиц,взятых</w:t>
            </w:r>
            <w:proofErr w:type="spellEnd"/>
            <w:r w:rsidRPr="004C51BB">
              <w:rPr>
                <w:sz w:val="26"/>
                <w:szCs w:val="26"/>
              </w:rPr>
              <w:t xml:space="preserve"> на Д-наблюдение, из числа лиц с впервые установленным диагнозом «Артериальная гипертония»</w:t>
            </w:r>
            <w:r w:rsidRPr="004C51BB">
              <w:rPr>
                <w:spacing w:val="2"/>
                <w:sz w:val="26"/>
                <w:szCs w:val="26"/>
              </w:rPr>
              <w:t>;</w:t>
            </w:r>
          </w:p>
          <w:p w:rsidR="00736BA2" w:rsidRPr="004C51BB" w:rsidRDefault="0056642B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>
              <w:rPr>
                <w:noProof/>
                <w:spacing w:val="2"/>
                <w:sz w:val="26"/>
                <w:szCs w:val="26"/>
              </w:rPr>
              <w:pict>
                <v:shape id="_x0000_i1077" type="#_x0000_t75" alt="Об утверждении методик расчета основных показателей федерального проекта " style="width:33.8pt;height:20.05pt;visibility:visible">
                  <v:imagedata r:id="rId17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spacing w:val="2"/>
                <w:sz w:val="26"/>
                <w:szCs w:val="26"/>
              </w:rPr>
              <w:t xml:space="preserve"> - число пациентов </w:t>
            </w:r>
            <w:r w:rsidR="00736BA2" w:rsidRPr="004C51BB">
              <w:rPr>
                <w:sz w:val="26"/>
                <w:szCs w:val="26"/>
              </w:rPr>
              <w:t>взятых на Д-наблюдение, из числа лиц с впервые установленным диагнозом «Артериальная гипертония»</w:t>
            </w:r>
            <w:r w:rsidR="00736BA2" w:rsidRPr="004C51BB">
              <w:rPr>
                <w:spacing w:val="2"/>
                <w:sz w:val="26"/>
                <w:szCs w:val="26"/>
              </w:rPr>
              <w:t>;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</w:rPr>
              <w:t> </w:t>
            </w:r>
            <w:proofErr w:type="spellStart"/>
            <w:r w:rsidRPr="004C51BB">
              <w:rPr>
                <w:rFonts w:ascii="Times New Roman" w:hAnsi="Times New Roman"/>
                <w:spacing w:val="2"/>
                <w:sz w:val="26"/>
                <w:szCs w:val="26"/>
                <w:lang w:val="en-US"/>
              </w:rPr>
              <w:t>C</w:t>
            </w:r>
            <w:r w:rsidRPr="004C51BB">
              <w:rPr>
                <w:rFonts w:ascii="Times New Roman" w:hAnsi="Times New Roman"/>
                <w:spacing w:val="2"/>
                <w:sz w:val="26"/>
                <w:szCs w:val="26"/>
                <w:vertAlign w:val="subscript"/>
                <w:lang w:val="en-US"/>
              </w:rPr>
              <w:t>vv</w:t>
            </w:r>
            <w:proofErr w:type="spellEnd"/>
            <w:r w:rsidRPr="004C51BB">
              <w:rPr>
                <w:rFonts w:ascii="Times New Roman" w:hAnsi="Times New Roman"/>
                <w:spacing w:val="2"/>
                <w:sz w:val="26"/>
                <w:szCs w:val="26"/>
              </w:rPr>
              <w:t xml:space="preserve">- общее число пациентов с выявленными в отчетном </w:t>
            </w:r>
            <w:proofErr w:type="gramStart"/>
            <w:r w:rsidRPr="004C51BB">
              <w:rPr>
                <w:rFonts w:ascii="Times New Roman" w:hAnsi="Times New Roman"/>
                <w:spacing w:val="2"/>
                <w:sz w:val="26"/>
                <w:szCs w:val="26"/>
              </w:rPr>
              <w:t xml:space="preserve">году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диагнозом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«Артериальная гипертония»</w:t>
            </w:r>
            <w:r w:rsidRPr="004C51BB">
              <w:rPr>
                <w:rFonts w:ascii="Times New Roman" w:hAnsi="Times New Roman"/>
                <w:spacing w:val="2"/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 xml:space="preserve">Форма федерального статистического наблюдения N 12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«Сведения о числе заболеваний, зарегистрированных у пациентов, проживающих в зоне обслуживания медицинской организации»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Низкая кадровая обеспеченность первичного звена.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7.3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Число лиц, обученных в текущем году в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школах здоровья для больных артериальной гипертонией,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выбранный целевой показатель (индикатор) является точным,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Число лиц, обученных в текущем году в школах здоровья для больных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артериальной гипертонией,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1B12C3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B12C3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</w:t>
            </w:r>
            <w:r w:rsidRPr="001B12C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федерального статистического </w:t>
            </w:r>
            <w:r w:rsidRPr="001B12C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наблюдения </w:t>
            </w:r>
            <w:hyperlink r:id="rId51" w:anchor="block_1000" w:history="1">
              <w:r w:rsidRPr="001B12C3">
                <w:rPr>
                  <w:rStyle w:val="a3"/>
                  <w:rFonts w:ascii="Times New Roman" w:hAnsi="Times New Roman"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1B12C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Низкая кадровая обеспеченность первичного звена.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Несоблюдение гражданами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1B12C3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B12C3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Задача 8. Совершенствование методов раннего выявления больных с факторами риска, пациентов с диагнозом алкоголизм и наркомания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8.1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Количество впервые зарегистрированных алкогольных психозов в течение года, 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Количество впервые зарегистрированных алкогольных психозов в течение года, число случаев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1B12C3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B12C3">
              <w:rPr>
                <w:rStyle w:val="a3"/>
                <w:rFonts w:ascii="Times New Roman" w:hAnsi="Times New Roman" w:cs="Times New Roman"/>
                <w:color w:val="auto"/>
                <w:sz w:val="26"/>
                <w:szCs w:val="26"/>
              </w:rPr>
              <w:t>Форма федерального государственного статистического наблюдения N 11«Сведения о заболеваниях наркологическими расстройствами»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</w:tbl>
    <w:p w:rsidR="00736BA2" w:rsidRPr="004C51BB" w:rsidRDefault="00736BA2" w:rsidP="00736BA2">
      <w:pPr>
        <w:tabs>
          <w:tab w:val="left" w:pos="4002"/>
        </w:tabs>
        <w:autoSpaceDE w:val="0"/>
        <w:autoSpaceDN w:val="0"/>
        <w:adjustRightInd w:val="0"/>
        <w:ind w:firstLine="709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lastRenderedPageBreak/>
        <w:tab/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VI. Финансово-экономическое обоснование 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муниципальной программы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736BA2" w:rsidRPr="004C51BB" w:rsidRDefault="00736BA2" w:rsidP="00736BA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Финансирование подпрограммы осуществляется за счет средств бюджета Еткульского муниципального района. Общая сумма финансовых средств на реализацию подпрограммы составляет:</w:t>
      </w:r>
    </w:p>
    <w:p w:rsidR="00736BA2" w:rsidRPr="004C51BB" w:rsidRDefault="00736BA2" w:rsidP="00736BA2">
      <w:pPr>
        <w:pStyle w:val="ad"/>
        <w:jc w:val="lef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 – 234,9</w:t>
      </w:r>
      <w:r w:rsidR="001B12C3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pStyle w:val="ad"/>
        <w:jc w:val="lef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2021 – 2</w:t>
      </w:r>
      <w:r w:rsidR="00C85623" w:rsidRPr="004C51BB">
        <w:rPr>
          <w:rFonts w:ascii="Times New Roman" w:hAnsi="Times New Roman"/>
          <w:sz w:val="28"/>
          <w:szCs w:val="28"/>
        </w:rPr>
        <w:t>6</w:t>
      </w:r>
      <w:r w:rsidRPr="004C51BB">
        <w:rPr>
          <w:rFonts w:ascii="Times New Roman" w:hAnsi="Times New Roman"/>
          <w:sz w:val="28"/>
          <w:szCs w:val="28"/>
        </w:rPr>
        <w:t>7,</w:t>
      </w:r>
      <w:r w:rsidR="00C85623" w:rsidRPr="004C51BB">
        <w:rPr>
          <w:rFonts w:ascii="Times New Roman" w:hAnsi="Times New Roman"/>
          <w:sz w:val="28"/>
          <w:szCs w:val="28"/>
        </w:rPr>
        <w:t>2</w:t>
      </w:r>
      <w:r w:rsidR="001B12C3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2022 – </w:t>
      </w:r>
      <w:r w:rsidR="002D713E">
        <w:rPr>
          <w:rFonts w:ascii="Times New Roman" w:hAnsi="Times New Roman"/>
          <w:sz w:val="28"/>
          <w:szCs w:val="28"/>
        </w:rPr>
        <w:t>365,50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2023 – </w:t>
      </w:r>
      <w:r w:rsidR="00C34C96">
        <w:rPr>
          <w:rFonts w:ascii="Times New Roman" w:hAnsi="Times New Roman"/>
          <w:sz w:val="28"/>
          <w:szCs w:val="28"/>
        </w:rPr>
        <w:t>401,50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</w:t>
      </w: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Объем расходов бюджета Еткульского муниципального района рассчитывается в разрезе мероприятий  подпрограммы.</w:t>
      </w: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lastRenderedPageBreak/>
        <w:t>ПАСПОРТ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подпрограммы «Вакцинопрофилактика»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503"/>
        <w:gridCol w:w="5945"/>
      </w:tblGrid>
      <w:tr w:rsidR="00736BA2" w:rsidRPr="004C51BB" w:rsidTr="004C6041"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исполнитель подпрограммы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Еткульского муниципального района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Соисполнители подпрограммы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Основная цель подпрограммы  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Снижение уровня (недопущение) заболеваемости природно-очаговыми инфекциями, управляемыми средствами специфической профилактики.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Основные задачи подпрограммы   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Совершенствование методов профилактики инфекций, управляемых средствами специфической профилактики.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Целевые показатели (индикаторы) непосредственного результата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ind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  клещевым  энцефалитом  на  100  тыс.  населения;</w:t>
            </w:r>
          </w:p>
          <w:p w:rsidR="00736BA2" w:rsidRPr="004C51BB" w:rsidRDefault="00736BA2" w:rsidP="004C6041">
            <w:pPr>
              <w:spacing w:after="0" w:line="240" w:lineRule="auto"/>
              <w:ind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охват обследованием на туляремию от плановых показателей;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Сроки и этапы реализации подпрограммы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jc w:val="center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Подпрограмма реализуется в один этап с 2020 – 2023 годы 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ассигнований подпрограммы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jc w:val="center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за счет средств местного  бюджета – </w:t>
            </w:r>
            <w:r w:rsidR="002D713E">
              <w:rPr>
                <w:rFonts w:ascii="Times New Roman" w:hAnsi="Times New Roman"/>
                <w:sz w:val="28"/>
                <w:szCs w:val="28"/>
                <w:lang w:eastAsia="ru-RU"/>
              </w:rPr>
              <w:t>647,80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тыс. рублей, в том числе по годам: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206,4</w:t>
            </w:r>
            <w:r w:rsidR="008E56C9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2021 год – 137,4</w:t>
            </w:r>
            <w:r w:rsidR="008E56C9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 w:rsidR="002D713E">
              <w:rPr>
                <w:rFonts w:ascii="Times New Roman" w:hAnsi="Times New Roman"/>
                <w:sz w:val="28"/>
                <w:szCs w:val="28"/>
                <w:lang w:eastAsia="ru-RU"/>
              </w:rPr>
              <w:t>180,00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C85623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8E56C9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8E56C9">
              <w:rPr>
                <w:rFonts w:ascii="Times New Roman" w:hAnsi="Times New Roman"/>
                <w:sz w:val="28"/>
                <w:szCs w:val="28"/>
                <w:lang w:eastAsia="ru-RU"/>
              </w:rPr>
              <w:t>00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   заболеваемости   клещевым   энцефалитом на   уровне 3,3  случаев     на 100    тыс.   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охват обследованием на туляремию от плановых показателей более 90 процентов.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</w:p>
        </w:tc>
      </w:tr>
    </w:tbl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736BA2" w:rsidRPr="004C51BB" w:rsidRDefault="00736BA2" w:rsidP="00736B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C51BB">
        <w:rPr>
          <w:rFonts w:ascii="Times New Roman" w:hAnsi="Times New Roman" w:cs="Times New Roman"/>
          <w:sz w:val="28"/>
          <w:szCs w:val="28"/>
        </w:rPr>
        <w:t>. "Приоритеты и цели муниципальной политики, включая характеристику текущего состояния сферы реализации подпрограммы"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Территория Еткульского района относится к активным природным очагам по ряду инфекций (клещевой энцефалит, клещевой </w:t>
      </w:r>
      <w:proofErr w:type="spellStart"/>
      <w:r w:rsidRPr="004C51BB">
        <w:rPr>
          <w:rFonts w:ascii="Times New Roman" w:hAnsi="Times New Roman"/>
          <w:sz w:val="28"/>
          <w:szCs w:val="28"/>
          <w:lang w:eastAsia="ru-RU"/>
        </w:rPr>
        <w:t>боррелиоз</w:t>
      </w:r>
      <w:proofErr w:type="spellEnd"/>
      <w:r w:rsidRPr="004C51BB">
        <w:rPr>
          <w:rFonts w:ascii="Times New Roman" w:hAnsi="Times New Roman"/>
          <w:sz w:val="28"/>
          <w:szCs w:val="28"/>
          <w:lang w:eastAsia="ru-RU"/>
        </w:rPr>
        <w:t xml:space="preserve">, туляремия).  </w:t>
      </w:r>
    </w:p>
    <w:p w:rsidR="00736BA2" w:rsidRPr="004C51BB" w:rsidRDefault="00736BA2" w:rsidP="00736BA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 данным мониторинга внешней среды в 2% исследованных клещей обнаруживается вирус клещевого энцефалита, в 12% - возбудитель </w:t>
      </w:r>
      <w:proofErr w:type="spellStart"/>
      <w:r w:rsidRPr="004C51BB">
        <w:rPr>
          <w:rFonts w:ascii="Times New Roman" w:hAnsi="Times New Roman"/>
          <w:sz w:val="28"/>
          <w:szCs w:val="28"/>
          <w:lang w:eastAsia="ru-RU"/>
        </w:rPr>
        <w:t>боррелиоза</w:t>
      </w:r>
      <w:proofErr w:type="spellEnd"/>
      <w:r w:rsidRPr="004C51BB">
        <w:rPr>
          <w:rFonts w:ascii="Times New Roman" w:hAnsi="Times New Roman"/>
          <w:sz w:val="28"/>
          <w:szCs w:val="28"/>
          <w:lang w:eastAsia="ru-RU"/>
        </w:rPr>
        <w:t xml:space="preserve">. Ежегодно с укусами клеща за медицинской помощью обращается от 140 до 310 человек, примерно треть всех обратившихся - дети. Опасность заболевания клещевым энцефалитом, большое количество тяжелых форм определяет первостепенную значимость проведения вакцинации населения против этой инфекции. </w:t>
      </w:r>
    </w:p>
    <w:p w:rsidR="00736BA2" w:rsidRPr="004C51BB" w:rsidRDefault="00736BA2" w:rsidP="00736BA2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Челябинской области в настоящее время действует шесть активных очагов туляремии: Красноармейский, </w:t>
      </w:r>
      <w:proofErr w:type="spell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Кунашакский</w:t>
      </w:r>
      <w:proofErr w:type="spell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, Октябрьский, Чесменский, </w:t>
      </w:r>
      <w:proofErr w:type="spell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Еткульский</w:t>
      </w:r>
      <w:proofErr w:type="spell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Брединский</w:t>
      </w:r>
      <w:proofErr w:type="spell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муниципальные районы. В Еткульском районе неблагополучными  территориями по угрозе активизации туляремии  являются территории </w:t>
      </w:r>
      <w:proofErr w:type="spell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Селезянского</w:t>
      </w:r>
      <w:proofErr w:type="spell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Белоусовского</w:t>
      </w:r>
      <w:proofErr w:type="spell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сельских поселений, граничащие с активным природным очагом в Красноармейском районе. В 2014г. было зарегистрировано 2 </w:t>
      </w:r>
      <w:proofErr w:type="gram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подтверждённых</w:t>
      </w:r>
      <w:proofErr w:type="gram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случая заболевания.</w:t>
      </w:r>
    </w:p>
    <w:p w:rsidR="00736BA2" w:rsidRPr="004C51BB" w:rsidRDefault="00736BA2" w:rsidP="00736BA2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При проведении мониторингового исследования выявлены признаки активности очага туляремии:</w:t>
      </w:r>
    </w:p>
    <w:p w:rsidR="00736BA2" w:rsidRPr="004C51BB" w:rsidRDefault="00736BA2" w:rsidP="00736BA2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- в 2018 процент выявления возбудителя туляремии в сене, погадках, соломе составил 23,3%, в 2017 возбудитель не обнаруживался, в 2016г. – в 6,6% проб. Обнаружение возбудителя в объектах природной среды свидетельствует о циркуляции возбудителя во внешней среде.</w:t>
      </w:r>
    </w:p>
    <w:p w:rsidR="00736BA2" w:rsidRPr="004C51BB" w:rsidRDefault="00736BA2" w:rsidP="00736BA2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Охват прививками недостаточный. Всего на 01.01.2019г. привито 1507 жителей (5,6%). Необходимый уровень вакцинации населения – 75 % от всего проживающего населения, включая детей с 7 лет. </w:t>
      </w:r>
    </w:p>
    <w:p w:rsidR="00736BA2" w:rsidRPr="004C51BB" w:rsidRDefault="00736BA2" w:rsidP="00736BA2">
      <w:pPr>
        <w:spacing w:after="0"/>
        <w:jc w:val="both"/>
        <w:rPr>
          <w:rFonts w:cs="Calibri"/>
          <w:sz w:val="28"/>
          <w:szCs w:val="28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При оценке напряженности иммунитета к туляремии положительные результаты выявлены у 14 % обследованных, включая детей. Это означает, что они ранее сталкивались с возбудителем инфекции.</w:t>
      </w:r>
      <w:r w:rsidRPr="004C51BB">
        <w:rPr>
          <w:sz w:val="28"/>
          <w:szCs w:val="28"/>
        </w:rPr>
        <w:t xml:space="preserve">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Осуществление мероприятий в рамках Подпрограммы позволит полнее использовать вакцинопрофилактику в целях предупреждения  природно-очаговых инфекций, актуальных для территории Еткульского района.</w:t>
      </w: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II</w:t>
      </w:r>
      <w:r w:rsidRPr="004C51BB">
        <w:rPr>
          <w:rFonts w:ascii="Times New Roman" w:hAnsi="Times New Roman"/>
          <w:sz w:val="28"/>
          <w:szCs w:val="28"/>
        </w:rPr>
        <w:t>.Основная цель и задачи подпрограммы</w:t>
      </w: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Основной целью подпрограммы является снижение уровня (недопущение) заболеваемости природно-очаговыми инфекциями, управляемыми средствами специфической профилактики. Для достижения данной цели необходимо решение следующей задачи: совершенствование методов профилактики инфекций, управляемых средствами специфической профилактики.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 w:eastAsia="ru-RU"/>
        </w:rPr>
        <w:t>III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 «Перечень мероприятий подпрограммы»</w:t>
      </w: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</w:rPr>
        <w:t xml:space="preserve">В 2020 - 2023 годах будут реализованы </w:t>
      </w:r>
      <w:hyperlink r:id="rId52" w:history="1">
        <w:r w:rsidRPr="004C51B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мероприятия</w:t>
        </w:r>
      </w:hyperlink>
      <w:r w:rsidRPr="004C51BB">
        <w:rPr>
          <w:rFonts w:ascii="Times New Roman" w:hAnsi="Times New Roman"/>
          <w:sz w:val="28"/>
          <w:szCs w:val="28"/>
        </w:rPr>
        <w:t>, указанные в таблице 1.</w:t>
      </w:r>
    </w:p>
    <w:p w:rsidR="00736BA2" w:rsidRPr="004C51BB" w:rsidRDefault="00736BA2" w:rsidP="00736BA2">
      <w:pPr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Таблица 1</w:t>
      </w:r>
    </w:p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50" w:type="pct"/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526"/>
        <w:gridCol w:w="1726"/>
        <w:gridCol w:w="1278"/>
        <w:gridCol w:w="1242"/>
        <w:gridCol w:w="1159"/>
        <w:gridCol w:w="880"/>
        <w:gridCol w:w="960"/>
        <w:gridCol w:w="960"/>
        <w:gridCol w:w="960"/>
      </w:tblGrid>
      <w:tr w:rsidR="00736BA2" w:rsidRPr="004C51BB" w:rsidTr="004C6041"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№ </w:t>
            </w:r>
            <w:proofErr w:type="gramStart"/>
            <w:r w:rsidRPr="004C51BB">
              <w:t>п</w:t>
            </w:r>
            <w:proofErr w:type="gramEnd"/>
            <w:r w:rsidRPr="004C51BB">
              <w:t>/п</w:t>
            </w:r>
          </w:p>
        </w:tc>
        <w:tc>
          <w:tcPr>
            <w:tcW w:w="1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Наименование мероприятия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Ответственный исполнитель, соисполнители</w:t>
            </w:r>
          </w:p>
        </w:tc>
        <w:tc>
          <w:tcPr>
            <w:tcW w:w="1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Срок реализации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Источник финансирования</w:t>
            </w:r>
          </w:p>
        </w:tc>
        <w:tc>
          <w:tcPr>
            <w:tcW w:w="3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Объем финансирования по годам реализации муниципальной программы, тыс. рублей</w:t>
            </w:r>
          </w:p>
        </w:tc>
      </w:tr>
      <w:tr w:rsidR="00736BA2" w:rsidRPr="004C51BB" w:rsidTr="004C6041">
        <w:tc>
          <w:tcPr>
            <w:tcW w:w="10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2020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 &lt;**&gt;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2021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 &lt;**&gt;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2022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 &lt;**&gt;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2023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 &lt;**&gt;</w:t>
            </w:r>
          </w:p>
        </w:tc>
      </w:tr>
      <w:tr w:rsidR="00736BA2" w:rsidRPr="004C51BB" w:rsidTr="004C6041">
        <w:tc>
          <w:tcPr>
            <w:tcW w:w="100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Подпрограмма 3. « Вакцинопрофилактика»</w:t>
            </w:r>
          </w:p>
        </w:tc>
      </w:tr>
      <w:tr w:rsidR="00736BA2" w:rsidRPr="004C51BB" w:rsidTr="004C6041">
        <w:tc>
          <w:tcPr>
            <w:tcW w:w="100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1 «Совершенствование эффективности профилактических мероприятий при инфекциях, управляемых средствами специфической профилактики»</w:t>
            </w:r>
          </w:p>
        </w:tc>
      </w:tr>
      <w:tr w:rsidR="00736BA2" w:rsidRPr="004C51BB" w:rsidTr="004C6041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Обследование населения Еткульского муниципального района на туляремию, приобретение вакцины от туляремии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2B1E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2B1E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2B1E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966376" w:rsidP="00966376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2B1E4A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Приобретение медицинских иммунобиологических  препаратов для несовершеннолетних: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206,4</w:t>
            </w:r>
            <w:r w:rsidR="002B1E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137,4</w:t>
            </w:r>
            <w:r w:rsidR="002B1E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2D713E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2B1E4A" w:rsidP="00966376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124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Вакцина против клещевого энцефалита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206,4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137,4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2D713E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2B1E4A" w:rsidP="002B1E4A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Иммуноглобулин против </w:t>
            </w:r>
            <w:proofErr w:type="spellStart"/>
            <w:r w:rsidRPr="004C51BB">
              <w:t>клещевогоэнцефатита</w:t>
            </w:r>
            <w:proofErr w:type="spellEnd"/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2B1E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2B1E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2B1E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2B1E4A" w:rsidP="00966376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966376"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Итого по Подпрограмме 3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206,4</w:t>
            </w:r>
            <w:r w:rsidR="002B1E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137,4</w:t>
            </w:r>
            <w:r w:rsidR="002B1E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2D713E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2B1E4A" w:rsidP="00C34C96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C34C9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</w:tbl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IV</w:t>
      </w:r>
      <w:r w:rsidRPr="004C51BB">
        <w:rPr>
          <w:rFonts w:ascii="Times New Roman" w:hAnsi="Times New Roman"/>
          <w:sz w:val="28"/>
          <w:szCs w:val="28"/>
        </w:rPr>
        <w:t xml:space="preserve">. Организация управления и механизм выполнения мероприятий </w:t>
      </w: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lastRenderedPageBreak/>
        <w:t>подпрограммы</w:t>
      </w:r>
    </w:p>
    <w:p w:rsidR="00736BA2" w:rsidRPr="004C51BB" w:rsidRDefault="00736BA2" w:rsidP="00736BA2">
      <w:pPr>
        <w:pStyle w:val="msonormalbullet2gif"/>
        <w:tabs>
          <w:tab w:val="left" w:pos="720"/>
        </w:tabs>
        <w:autoSpaceDE w:val="0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4C51BB">
        <w:rPr>
          <w:sz w:val="28"/>
          <w:szCs w:val="28"/>
          <w:lang w:eastAsia="ar-SA"/>
        </w:rPr>
        <w:t xml:space="preserve">Общее и текущее управление и </w:t>
      </w:r>
      <w:proofErr w:type="gramStart"/>
      <w:r w:rsidRPr="004C51BB">
        <w:rPr>
          <w:sz w:val="28"/>
          <w:szCs w:val="28"/>
          <w:lang w:eastAsia="ar-SA"/>
        </w:rPr>
        <w:t>контроль за</w:t>
      </w:r>
      <w:proofErr w:type="gramEnd"/>
      <w:r w:rsidRPr="004C51BB">
        <w:rPr>
          <w:sz w:val="28"/>
          <w:szCs w:val="28"/>
          <w:lang w:eastAsia="ar-SA"/>
        </w:rPr>
        <w:t xml:space="preserve"> реализацией подпрограммы осуществляет администрация Еткульского муниципального района, ответственный исполнитель  </w:t>
      </w:r>
      <w:r w:rsidRPr="004C51BB">
        <w:rPr>
          <w:sz w:val="28"/>
          <w:szCs w:val="28"/>
        </w:rPr>
        <w:t>ГБУЗ «Районная больница с. Еткуль».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. Ожидаемые результаты реализации </w:t>
      </w:r>
      <w:r w:rsidRPr="004C51BB">
        <w:rPr>
          <w:rFonts w:ascii="Times New Roman" w:hAnsi="Times New Roman"/>
          <w:sz w:val="28"/>
          <w:szCs w:val="28"/>
        </w:rPr>
        <w:t>подпрограммы и их обоснование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Предполагаемый социально-экономический эффект будет достигнут за счет увеличения уровня защищенности населения от природно-очаговых заболеваний средствами иммунопрофилактики.</w:t>
      </w:r>
    </w:p>
    <w:p w:rsidR="00736BA2" w:rsidRPr="004C51BB" w:rsidRDefault="00736BA2" w:rsidP="00736BA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736BA2" w:rsidRPr="004C51BB" w:rsidRDefault="00736BA2" w:rsidP="00736BA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4C51BB">
        <w:rPr>
          <w:sz w:val="28"/>
          <w:szCs w:val="28"/>
        </w:rPr>
        <w:t>Сведения о целевых показателях (индикаторах)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4C51BB">
        <w:rPr>
          <w:sz w:val="28"/>
          <w:szCs w:val="28"/>
        </w:rPr>
        <w:t xml:space="preserve">муниципальной программы (подпрограммы) и их </w:t>
      </w:r>
      <w:proofErr w:type="gramStart"/>
      <w:r w:rsidRPr="004C51BB">
        <w:rPr>
          <w:sz w:val="28"/>
          <w:szCs w:val="28"/>
        </w:rPr>
        <w:t>значениях</w:t>
      </w:r>
      <w:proofErr w:type="gramEnd"/>
    </w:p>
    <w:p w:rsidR="00736BA2" w:rsidRPr="004C51BB" w:rsidRDefault="00736BA2" w:rsidP="00736BA2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4C51BB">
        <w:rPr>
          <w:sz w:val="28"/>
          <w:szCs w:val="28"/>
        </w:rPr>
        <w:t>Таблица 2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507"/>
        <w:gridCol w:w="2792"/>
        <w:gridCol w:w="929"/>
        <w:gridCol w:w="1049"/>
        <w:gridCol w:w="794"/>
        <w:gridCol w:w="709"/>
        <w:gridCol w:w="708"/>
        <w:gridCol w:w="851"/>
        <w:gridCol w:w="1276"/>
      </w:tblGrid>
      <w:tr w:rsidR="00736BA2" w:rsidRPr="004C51BB" w:rsidTr="004C6041"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№ </w:t>
            </w:r>
            <w:proofErr w:type="gramStart"/>
            <w:r w:rsidRPr="004C51BB">
              <w:t>п</w:t>
            </w:r>
            <w:proofErr w:type="gramEnd"/>
            <w:r w:rsidRPr="004C51BB">
              <w:t>/п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Наименование целевого показателя (индикатора)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Единица измерения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Значения целевых показателей (индикаторов) по годам реализации муниципальной программы</w:t>
            </w:r>
          </w:p>
        </w:tc>
      </w:tr>
      <w:tr w:rsidR="00736BA2" w:rsidRPr="004C51BB" w:rsidTr="004C6041">
        <w:tc>
          <w:tcPr>
            <w:tcW w:w="9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отчетный год 2018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2020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2021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2022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2023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за период реализации муниципальной программы</w:t>
            </w:r>
          </w:p>
        </w:tc>
      </w:tr>
      <w:tr w:rsidR="00736BA2" w:rsidRPr="004C51BB" w:rsidTr="004C6041"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3. «Вакцинопрофилактика»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</w:t>
            </w: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1: Совершенствование методов профилактики инфекций, управляемых средствами специфической профилактики;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 клещевым энцефалитом на 100 тыс. 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Охват обследованием на туляремию от плановых показателей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</w:tr>
    </w:tbl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C51BB">
        <w:rPr>
          <w:sz w:val="28"/>
          <w:szCs w:val="28"/>
        </w:rPr>
        <w:t>--------------------------------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Примечание: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&lt;*&gt; Отчетный год - год, предшествующий первому году реализации муниципальной программы.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&lt;**&gt; Указываются годы реализации муниципальной программы, начиная с первого года реализации муниципальной программы.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Расчет целевых индикаторов и показателей, используемых для оценки эффективности подпрограммы, представлен в таблице 3.    </w:t>
      </w: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lastRenderedPageBreak/>
        <w:t>Таблица 3</w:t>
      </w:r>
    </w:p>
    <w:tbl>
      <w:tblPr>
        <w:tblpPr w:leftFromText="180" w:rightFromText="180" w:bottomFromText="200" w:vertAnchor="text" w:tblpY="1"/>
        <w:tblOverlap w:val="never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417"/>
        <w:gridCol w:w="1700"/>
        <w:gridCol w:w="1983"/>
        <w:gridCol w:w="1559"/>
        <w:gridCol w:w="2267"/>
      </w:tblGrid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Обоснование состава и значений целевых показателей (индикаторов)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Расчет значений целевых показателей (индикаторов)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Источник получения информации о целевых показателях (индикаторах)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Влияние внешних факторов и условий на их достижение</w:t>
            </w: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1. Совершенствование методов профилактики инфекций, управляемых средствами специфической профилактики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клещевым энцефалитом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аселения, число случаев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78" type="#_x0000_t75" style="width:92.05pt;height:30.7pt" o:ole="">
                  <v:imagedata r:id="rId25" o:title=""/>
                </v:shape>
                <o:OLEObject Type="Embed" ProgID="Equation.3" ShapeID="_x0000_i1078" DrawAspect="Content" ObjectID="_1764397404" r:id="rId53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клещевым энцефалитом на 100 тыс</w:t>
            </w:r>
            <w:proofErr w:type="gramStart"/>
            <w:r w:rsidRPr="004C51BB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4C51BB">
              <w:rPr>
                <w:rFonts w:ascii="Times New Roman" w:hAnsi="Times New Roman"/>
                <w:sz w:val="26"/>
                <w:szCs w:val="26"/>
              </w:rPr>
              <w:t>аселения, число случаев;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Число заболеваний клещевым энцефалитом, выявленных в отчетном году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Форма федерального статистического наблюдения N 2 «Сведения об инфекционных и паразитарных заболеваниях»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Активизация природного очага.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Недостаточное финансирование мероприятий.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Охват обследованием на туляремию от плановых показателей,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459" w:dyaOrig="620">
                <v:shape id="_x0000_i1079" type="#_x0000_t75" style="width:72.65pt;height:30.7pt" o:ole="">
                  <v:imagedata r:id="rId28" o:title=""/>
                </v:shape>
                <o:OLEObject Type="Embed" ProgID="Equation.3" ShapeID="_x0000_i1079" DrawAspect="Content" ObjectID="_1764397405" r:id="rId54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 – Охват обследованием на туляремию от плановых показателей, %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Ч - количество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обследуемых пациентов на туляремию от плановых показателей,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-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плановый показатель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обследуемых пациентов на туляремию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Ведомственная статистическая отчетность медицинских организаций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Недостаточное финансирование мероприятий.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Несоблюдение гражданами обязанностей в сфере охраны своего здоровья и профилактики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Отсутствие заинтересованности работодателей предприятий, работники которых относятся к группе риска в проведении исследований</w:t>
            </w:r>
          </w:p>
        </w:tc>
      </w:tr>
    </w:tbl>
    <w:p w:rsidR="00736BA2" w:rsidRPr="004C51BB" w:rsidRDefault="00736BA2" w:rsidP="00736BA2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VI. Финансово-экономическое обоснование 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муниципальной программы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736BA2" w:rsidRPr="004C51BB" w:rsidRDefault="00736BA2" w:rsidP="00736BA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Финансирование подпрограммы осуществляется за счет средств бюджета Еткульского муниципального района. Общая сумма финансовых средств на реализацию подпрограммы составляет:</w:t>
      </w:r>
    </w:p>
    <w:p w:rsidR="00736BA2" w:rsidRPr="004C51BB" w:rsidRDefault="00736BA2" w:rsidP="00736BA2">
      <w:pPr>
        <w:pStyle w:val="ad"/>
        <w:jc w:val="lef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 – 206,4</w:t>
      </w:r>
      <w:r w:rsidR="000A5E11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pStyle w:val="ad"/>
        <w:jc w:val="lef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2021 – 137,4</w:t>
      </w:r>
      <w:r w:rsidR="000A5E11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2022 – </w:t>
      </w:r>
      <w:r w:rsidR="002D713E">
        <w:rPr>
          <w:rFonts w:ascii="Times New Roman" w:hAnsi="Times New Roman"/>
          <w:sz w:val="28"/>
          <w:szCs w:val="28"/>
        </w:rPr>
        <w:t>180,00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2023 – </w:t>
      </w:r>
      <w:r w:rsidR="000A5E11">
        <w:rPr>
          <w:rFonts w:ascii="Times New Roman" w:hAnsi="Times New Roman"/>
          <w:sz w:val="28"/>
          <w:szCs w:val="28"/>
        </w:rPr>
        <w:t>124,00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</w:t>
      </w: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Объем расходов бюджета Еткульского муниципального района рассчитывается в разрезе мероприятий  подпрограммы.</w:t>
      </w: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lastRenderedPageBreak/>
        <w:t>ПАСПОРТ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подпрограммы «Болезни органов дыхания»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503"/>
        <w:gridCol w:w="5945"/>
      </w:tblGrid>
      <w:tr w:rsidR="00736BA2" w:rsidRPr="004C51BB" w:rsidTr="004C6041"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исполнитель подпрограммы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Еткульского муниципального района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Соисполнители подпрограммы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Основная цель подпрограммы  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Снижение и стабилизация уровня заболеваемости, инвалидности и смертности населения при хронических болезнях органов дыхания, увеличение средней продолжительности и качества жизни больных, страдающих   данными заболеваниями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Основные задачи подпрограммы   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и использование современных методов профилактики, диагностики, лечения и реабилитации пациентов с болезнями органов дыхания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Целевые показатели (индикаторы) непосредственного результата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pacing w:val="3"/>
                <w:kern w:val="36"/>
                <w:sz w:val="28"/>
                <w:szCs w:val="28"/>
              </w:rPr>
              <w:t>- охват вакцинацией против пневмококковой инфекции групп риска взрослого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- смертность от болезней органов дыхания (показатель на 100 тыс. населения и </w:t>
            </w:r>
            <w:proofErr w:type="spellStart"/>
            <w:r w:rsidRPr="004C51BB">
              <w:rPr>
                <w:rFonts w:ascii="Times New Roman" w:hAnsi="Times New Roman"/>
                <w:sz w:val="28"/>
                <w:szCs w:val="28"/>
              </w:rPr>
              <w:t>абс</w:t>
            </w:r>
            <w:proofErr w:type="spellEnd"/>
            <w:r w:rsidRPr="004C51BB">
              <w:rPr>
                <w:rFonts w:ascii="Times New Roman" w:hAnsi="Times New Roman"/>
                <w:sz w:val="28"/>
                <w:szCs w:val="28"/>
              </w:rPr>
              <w:t>. число случаев).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Сроки и этапы реализации подпрограммы 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Подпрограмма реализуется в один этап с 2020 – 2023 годы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ассигнований подпрограммы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jc w:val="center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за счет средств местного  бюджета – </w:t>
            </w:r>
            <w:r w:rsidR="00267787">
              <w:rPr>
                <w:rFonts w:ascii="Times New Roman" w:hAnsi="Times New Roman"/>
                <w:sz w:val="28"/>
                <w:szCs w:val="28"/>
                <w:lang w:eastAsia="ru-RU"/>
              </w:rPr>
              <w:t>198,40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тыс. рублей, в том числе по годам: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119,6</w:t>
            </w:r>
            <w:r w:rsidR="005C3CF9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–  </w:t>
            </w:r>
            <w:r w:rsidR="00E971B3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42,8</w:t>
            </w:r>
            <w:r w:rsidR="005C3CF9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2022 год –</w:t>
            </w:r>
            <w:r w:rsidR="005C3CF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76BA9">
              <w:rPr>
                <w:rFonts w:ascii="Times New Roman" w:hAnsi="Times New Roman"/>
                <w:sz w:val="28"/>
                <w:szCs w:val="28"/>
                <w:lang w:eastAsia="ru-RU"/>
              </w:rPr>
              <w:t>36,00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267787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5C3CF9">
              <w:rPr>
                <w:rFonts w:ascii="Times New Roman" w:hAnsi="Times New Roman"/>
                <w:sz w:val="28"/>
                <w:szCs w:val="28"/>
                <w:lang w:eastAsia="ru-RU"/>
              </w:rPr>
              <w:t>,00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pacing w:val="3"/>
                <w:kern w:val="36"/>
                <w:sz w:val="28"/>
                <w:szCs w:val="28"/>
              </w:rPr>
              <w:t>- увеличение охвата вакцинацией против пневмококковой инфекции групп риска взрослого населения с 18,2% до 70,0%;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- снижение смертности от болезней органов дыхания с 22 случаев до 17 (с 82,4 до 56,3 на 100 тыс. населения).</w:t>
            </w:r>
          </w:p>
        </w:tc>
      </w:tr>
    </w:tbl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736BA2" w:rsidRPr="004C51BB" w:rsidRDefault="00736BA2" w:rsidP="00736B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C51BB">
        <w:rPr>
          <w:rFonts w:ascii="Times New Roman" w:hAnsi="Times New Roman" w:cs="Times New Roman"/>
          <w:sz w:val="28"/>
          <w:szCs w:val="28"/>
        </w:rPr>
        <w:t>. Приоритеты и цели муниципальной политики, включая характеристику текущего состояния сферы реализации подпрограммы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В 2018г. в районе отмечен резкий рост смертности от болезней органов дыхания – 25 случаев против 14 случаев в 2017 году и 12 случаев в 2016г. Одновременно отмечается рост числа пневмоний в течение трех лет в 1,62 раза (с 213 случаев в 2016г. до 345 случаев в 2018г.). Нередки случаи </w:t>
      </w:r>
      <w:proofErr w:type="spellStart"/>
      <w:r w:rsidRPr="004C51BB">
        <w:rPr>
          <w:rFonts w:ascii="Times New Roman" w:hAnsi="Times New Roman"/>
          <w:sz w:val="28"/>
          <w:szCs w:val="28"/>
        </w:rPr>
        <w:t>хронизации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заболевания легких после перенесенной пневмонии, особенно у ослабленных лиц, пациентов старшей возрастной группы. Риску заболеваний пневмонией подвержены также военнослужащие срочной службы из-за особенностей армейского быта. Семь из десяти пневмоний вызывает пневмококк. Профилактика с помощью вакцинации направлена на снижение заболеваемости пневмококковой инфекцией, предупреждение </w:t>
      </w:r>
      <w:proofErr w:type="spellStart"/>
      <w:r w:rsidRPr="004C51BB">
        <w:rPr>
          <w:rFonts w:ascii="Times New Roman" w:hAnsi="Times New Roman"/>
          <w:sz w:val="28"/>
          <w:szCs w:val="28"/>
        </w:rPr>
        <w:t>генерализованных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форм заболевания, снижение показателей инвалидности и смертности. Своевременная объективная оценка тяжести состояния пациента, в том числе с использованием простых и информативных методов обследований, которые можно провести в кабинете врача (фельдшера), а также при посещении пациента на дому, позволяет выбрать правильную тактику ведения пациента, предотвратить развитие осложнений. </w:t>
      </w:r>
    </w:p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II</w:t>
      </w:r>
      <w:r w:rsidRPr="004C51BB">
        <w:rPr>
          <w:rFonts w:ascii="Times New Roman" w:hAnsi="Times New Roman"/>
          <w:sz w:val="28"/>
          <w:szCs w:val="28"/>
        </w:rPr>
        <w:t>.Основная цель и задачи подпрограммы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Основной целью подпрограммы является снижение и стабилизация уровня заболеваемости, инвалидности и смертности населения при хронических болезнях органов дыхания, увеличение средней продолжительности и качества жизни больных, страдающих   данными заболеваниями.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Для достижения данной цели необходимо, в том числе решение следующей задачи: совершенствование и использование современных методов профилактики, диагностики, лечения и реабилитации пациентов с болезнями органов дыхания.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 w:eastAsia="ru-RU"/>
        </w:rPr>
        <w:t>III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 «Перечень мероприятий подпрограммы»</w:t>
      </w: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</w:rPr>
        <w:t xml:space="preserve">В 2020 - 2023 годах будут реализованы </w:t>
      </w:r>
      <w:hyperlink r:id="rId55" w:history="1">
        <w:r w:rsidRPr="004C51BB">
          <w:rPr>
            <w:rStyle w:val="a3"/>
            <w:color w:val="auto"/>
            <w:sz w:val="28"/>
            <w:szCs w:val="28"/>
          </w:rPr>
          <w:t>мероприятия</w:t>
        </w:r>
      </w:hyperlink>
      <w:r w:rsidRPr="004C51BB">
        <w:rPr>
          <w:rFonts w:ascii="Times New Roman" w:hAnsi="Times New Roman"/>
          <w:sz w:val="28"/>
          <w:szCs w:val="28"/>
        </w:rPr>
        <w:t>, указанные в таблице 1.</w:t>
      </w:r>
    </w:p>
    <w:p w:rsidR="00736BA2" w:rsidRPr="004C51BB" w:rsidRDefault="00736BA2" w:rsidP="00736BA2">
      <w:pPr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Таблица 1</w:t>
      </w:r>
    </w:p>
    <w:tbl>
      <w:tblPr>
        <w:tblW w:w="5050" w:type="pct"/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526"/>
        <w:gridCol w:w="1725"/>
        <w:gridCol w:w="1277"/>
        <w:gridCol w:w="1242"/>
        <w:gridCol w:w="1159"/>
        <w:gridCol w:w="881"/>
        <w:gridCol w:w="960"/>
        <w:gridCol w:w="961"/>
        <w:gridCol w:w="960"/>
      </w:tblGrid>
      <w:tr w:rsidR="00736BA2" w:rsidRPr="004C51BB" w:rsidTr="004C6041"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№ </w:t>
            </w:r>
            <w:proofErr w:type="gramStart"/>
            <w:r w:rsidRPr="004C51BB">
              <w:t>п</w:t>
            </w:r>
            <w:proofErr w:type="gramEnd"/>
            <w:r w:rsidRPr="004C51BB">
              <w:t>/п</w:t>
            </w:r>
          </w:p>
        </w:tc>
        <w:tc>
          <w:tcPr>
            <w:tcW w:w="1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Наименование мероприятия</w:t>
            </w: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Ответственный исполнитель, соисполнители</w:t>
            </w: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Срок реализации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Источник финансирования</w:t>
            </w:r>
          </w:p>
        </w:tc>
        <w:tc>
          <w:tcPr>
            <w:tcW w:w="3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Объем финансирования по годам реализации муниципальной программы, тыс. рублей</w:t>
            </w:r>
          </w:p>
        </w:tc>
      </w:tr>
      <w:tr w:rsidR="00736BA2" w:rsidRPr="004C51BB" w:rsidTr="004C6041">
        <w:tc>
          <w:tcPr>
            <w:tcW w:w="9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2020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 &lt;**&gt;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2021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 &lt;**&gt;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2022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 &lt;**&gt;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2023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 &lt;**&gt;</w:t>
            </w:r>
          </w:p>
        </w:tc>
      </w:tr>
      <w:tr w:rsidR="00736BA2" w:rsidRPr="004C51BB" w:rsidTr="004C6041">
        <w:tc>
          <w:tcPr>
            <w:tcW w:w="97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Подпрограмма 4. « Болезни органов дыхания»</w:t>
            </w:r>
          </w:p>
        </w:tc>
      </w:tr>
      <w:tr w:rsidR="00736BA2" w:rsidRPr="004C51BB" w:rsidTr="004C6041">
        <w:tc>
          <w:tcPr>
            <w:tcW w:w="97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1 «Улучшение условий оказания медицинской помощи пациентам с заболеваниями органов дыхания»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Обеспечение ФАП </w:t>
            </w:r>
            <w:proofErr w:type="spellStart"/>
            <w:r w:rsidRPr="004C51BB">
              <w:t>пульсоксиметрами</w:t>
            </w:r>
            <w:proofErr w:type="spell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28,5</w:t>
            </w:r>
            <w:r w:rsidR="002319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2319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  <w:r w:rsidR="002319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  <w:r w:rsidR="00231955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Вакцинация пациентов группы риска (призывники, лица, страдающие хронической </w:t>
            </w:r>
            <w:proofErr w:type="spellStart"/>
            <w:r w:rsidRPr="004C51BB">
              <w:t>обструктивной</w:t>
            </w:r>
            <w:proofErr w:type="spellEnd"/>
            <w:r w:rsidRPr="004C51BB">
              <w:t xml:space="preserve"> болезнью легких) против пневмококковой инфекции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</w:t>
            </w:r>
            <w:proofErr w:type="gramStart"/>
            <w:r w:rsidRPr="004C51BB">
              <w:rPr>
                <w:rFonts w:ascii="Times New Roman" w:hAnsi="Times New Roman" w:cs="Times New Roman"/>
              </w:rPr>
              <w:t>.Е</w:t>
            </w:r>
            <w:proofErr w:type="gramEnd"/>
            <w:r w:rsidRPr="004C51BB">
              <w:rPr>
                <w:rFonts w:ascii="Times New Roman" w:hAnsi="Times New Roman" w:cs="Times New Roman"/>
              </w:rPr>
              <w:t>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91,1</w:t>
            </w:r>
            <w:r w:rsidR="002319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971B3" w:rsidP="00E971B3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42,8</w:t>
            </w:r>
            <w:r w:rsidR="002319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D77C1B" w:rsidP="00D77C1B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BE51CF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231955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Итого по Подпрограмме 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119,6</w:t>
            </w:r>
            <w:r w:rsidR="002319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971B3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42,8</w:t>
            </w:r>
            <w:r w:rsidR="0023195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D77C1B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BE51CF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231955">
              <w:rPr>
                <w:rFonts w:ascii="Times New Roman" w:eastAsia="Times New Roman" w:hAnsi="Times New Roman"/>
                <w:sz w:val="24"/>
                <w:szCs w:val="24"/>
              </w:rPr>
              <w:t>,00</w:t>
            </w:r>
          </w:p>
        </w:tc>
      </w:tr>
    </w:tbl>
    <w:p w:rsidR="00736BA2" w:rsidRPr="004C51BB" w:rsidRDefault="00736BA2" w:rsidP="00736BA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IV</w:t>
      </w:r>
      <w:r w:rsidRPr="004C51BB">
        <w:rPr>
          <w:rFonts w:ascii="Times New Roman" w:hAnsi="Times New Roman"/>
          <w:sz w:val="28"/>
          <w:szCs w:val="28"/>
        </w:rPr>
        <w:t xml:space="preserve">. Организация управления и механизм выполнения мероприятий </w:t>
      </w: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подпрограммы</w:t>
      </w:r>
    </w:p>
    <w:p w:rsidR="00736BA2" w:rsidRPr="004C51BB" w:rsidRDefault="00736BA2" w:rsidP="00736BA2">
      <w:pPr>
        <w:pStyle w:val="msonormalbullet2gif"/>
        <w:tabs>
          <w:tab w:val="left" w:pos="720"/>
        </w:tabs>
        <w:autoSpaceDE w:val="0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4C51BB">
        <w:rPr>
          <w:sz w:val="28"/>
          <w:szCs w:val="28"/>
          <w:lang w:eastAsia="ar-SA"/>
        </w:rPr>
        <w:t xml:space="preserve">Общее и текущее управление и </w:t>
      </w:r>
      <w:proofErr w:type="gramStart"/>
      <w:r w:rsidRPr="004C51BB">
        <w:rPr>
          <w:sz w:val="28"/>
          <w:szCs w:val="28"/>
          <w:lang w:eastAsia="ar-SA"/>
        </w:rPr>
        <w:t>контроль за</w:t>
      </w:r>
      <w:proofErr w:type="gramEnd"/>
      <w:r w:rsidRPr="004C51BB">
        <w:rPr>
          <w:sz w:val="28"/>
          <w:szCs w:val="28"/>
          <w:lang w:eastAsia="ar-SA"/>
        </w:rPr>
        <w:t xml:space="preserve"> реализацией подпрограммы осуществляет администрация Еткульского муниципального района, ответственный исполнитель  </w:t>
      </w:r>
      <w:r w:rsidRPr="004C51BB">
        <w:rPr>
          <w:sz w:val="28"/>
          <w:szCs w:val="28"/>
        </w:rPr>
        <w:t>ГБУЗ «Районная больница с. Еткуль».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. Ожидаемые результаты реализации </w:t>
      </w:r>
      <w:r w:rsidRPr="004C51BB">
        <w:rPr>
          <w:rFonts w:ascii="Times New Roman" w:hAnsi="Times New Roman"/>
          <w:sz w:val="28"/>
          <w:szCs w:val="28"/>
        </w:rPr>
        <w:t>подпрограммы и их обоснование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4C51BB">
        <w:rPr>
          <w:sz w:val="28"/>
          <w:szCs w:val="28"/>
        </w:rPr>
        <w:t>Сведения о целевых показателях (индикаторах)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4C51BB">
        <w:rPr>
          <w:sz w:val="28"/>
          <w:szCs w:val="28"/>
        </w:rPr>
        <w:t xml:space="preserve">муниципальной программы (подпрограммы) и их </w:t>
      </w:r>
      <w:proofErr w:type="gramStart"/>
      <w:r w:rsidRPr="004C51BB">
        <w:rPr>
          <w:sz w:val="28"/>
          <w:szCs w:val="28"/>
        </w:rPr>
        <w:t>значениях</w:t>
      </w:r>
      <w:proofErr w:type="gramEnd"/>
    </w:p>
    <w:p w:rsidR="00736BA2" w:rsidRPr="004C51BB" w:rsidRDefault="00736BA2" w:rsidP="00736BA2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4C51BB">
        <w:rPr>
          <w:sz w:val="28"/>
          <w:szCs w:val="28"/>
        </w:rPr>
        <w:t>Таблица 2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507"/>
        <w:gridCol w:w="2792"/>
        <w:gridCol w:w="929"/>
        <w:gridCol w:w="1049"/>
        <w:gridCol w:w="794"/>
        <w:gridCol w:w="709"/>
        <w:gridCol w:w="708"/>
        <w:gridCol w:w="851"/>
        <w:gridCol w:w="1276"/>
      </w:tblGrid>
      <w:tr w:rsidR="00736BA2" w:rsidRPr="004C51BB" w:rsidTr="004C6041"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№ </w:t>
            </w:r>
            <w:proofErr w:type="gramStart"/>
            <w:r w:rsidRPr="004C51BB">
              <w:t>п</w:t>
            </w:r>
            <w:proofErr w:type="gramEnd"/>
            <w:r w:rsidRPr="004C51BB">
              <w:t>/п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Наименование целевого показателя (индикатора)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Единица измерения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Значения целевых показателей (индикаторов) по годам реализации муниципальной программы</w:t>
            </w:r>
          </w:p>
        </w:tc>
      </w:tr>
      <w:tr w:rsidR="00736BA2" w:rsidRPr="004C51BB" w:rsidTr="004C6041">
        <w:tc>
          <w:tcPr>
            <w:tcW w:w="9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отчетный год 2018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2020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2021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2022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2023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за период реализации муниципальной программы</w:t>
            </w:r>
          </w:p>
        </w:tc>
      </w:tr>
      <w:tr w:rsidR="00736BA2" w:rsidRPr="004C51BB" w:rsidTr="004C6041">
        <w:trPr>
          <w:trHeight w:val="611"/>
        </w:trPr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4. « Болезни органов дыхания»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lastRenderedPageBreak/>
              <w:t>1</w:t>
            </w: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1: Совершенствование и использование современных методов профилактики, диагностики, лечения и реабилитации пациентов с болезнями органов дыхания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Охват вакцинацией против 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пневомококковой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инфекции групп риска взрослого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70,0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болезней органов дыхания</w:t>
            </w:r>
          </w:p>
          <w:p w:rsidR="00736BA2" w:rsidRPr="004C51BB" w:rsidRDefault="00736BA2" w:rsidP="004C6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(показатель на 100 тыс. населения и 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абс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. число случаев)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число 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82,4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(22 чел)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66,3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(20 чел)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62,9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(19 чел)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59,6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(18 чел)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56,3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(17 чел)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56,3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(17 чел)</w:t>
            </w:r>
          </w:p>
        </w:tc>
      </w:tr>
    </w:tbl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C51BB">
        <w:rPr>
          <w:sz w:val="28"/>
          <w:szCs w:val="28"/>
        </w:rPr>
        <w:t>--------------------------------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Примечание: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&lt;*&gt; Отчетный год - год, предшествующий первому году реализации муниципальной программы.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&lt;**&gt; Указываются годы реализации муниципальной программы, начиная с первого года реализации муниципальной программы.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Расчет целевых индикаторов и показателей, используемых для оценки эффективности подпрограммы, представлен в таблице 3.    </w:t>
      </w: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3</w:t>
      </w:r>
    </w:p>
    <w:tbl>
      <w:tblPr>
        <w:tblpPr w:leftFromText="180" w:rightFromText="180" w:bottomFromText="200" w:vertAnchor="text" w:tblpY="1"/>
        <w:tblOverlap w:val="never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59"/>
        <w:gridCol w:w="1558"/>
        <w:gridCol w:w="2408"/>
        <w:gridCol w:w="1416"/>
        <w:gridCol w:w="1984"/>
      </w:tblGrid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C51B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C51B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Обоснование состава и значений целевых показателей (индикаторов)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Расчет значений целевых показателей (индикаторов)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получения информации о целевых показателях (индикаторах)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Влияние внешних факторов и условий на их достижение</w:t>
            </w: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Задача 1. Совершенствование и использование современных методов профилактики, диагностики, лечения и реабилитации пациентов с болезнями органов дыхания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Охват вакцинацией против пневмококковой инфекции групп риска взрослого населения,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</w:t>
            </w: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C51BB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Ведомственная статистическая отчетность медицинских организаций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Недостаточное финансирование.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Смертность от болезней органов дыхания (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</w:rPr>
              <w:t>абс</w:t>
            </w:r>
            <w:proofErr w:type="gramStart"/>
            <w:r w:rsidRPr="004C51BB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4C51BB">
              <w:rPr>
                <w:rFonts w:ascii="Times New Roman" w:hAnsi="Times New Roman"/>
                <w:sz w:val="24"/>
                <w:szCs w:val="24"/>
              </w:rPr>
              <w:t>исло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</w:rPr>
              <w:t xml:space="preserve"> случаев и показатель на 100 тыс.населения)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position w:val="-66"/>
                <w:sz w:val="24"/>
                <w:szCs w:val="24"/>
              </w:rPr>
              <w:object w:dxaOrig="1980" w:dyaOrig="1040">
                <v:shape id="_x0000_i1080" type="#_x0000_t75" style="width:135.25pt;height:48.85pt" o:ole="">
                  <v:imagedata r:id="rId14" o:title=""/>
                </v:shape>
                <o:OLEObject Type="Embed" ProgID="Equation.3" ShapeID="_x0000_i1080" DrawAspect="Content" ObjectID="_1764397406" r:id="rId56"/>
              </w:object>
            </w:r>
            <w:r w:rsidRPr="004C51BB">
              <w:rPr>
                <w:rFonts w:ascii="Times New Roman" w:hAnsi="Times New Roman"/>
                <w:sz w:val="24"/>
                <w:szCs w:val="24"/>
              </w:rPr>
              <w:t>, где: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ПС – показатель смертности от болезней органов дыхания на 100 тыс. населения;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 xml:space="preserve">ЧУ – </w:t>
            </w:r>
            <w:r w:rsidRPr="004C51B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Число умерших </w:t>
            </w:r>
            <w:r w:rsidRPr="004C51BB">
              <w:rPr>
                <w:rFonts w:ascii="Times New Roman" w:hAnsi="Times New Roman"/>
                <w:sz w:val="24"/>
                <w:szCs w:val="24"/>
              </w:rPr>
              <w:t>от болезней органов дыхания</w:t>
            </w:r>
            <w:r w:rsidRPr="004C51B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в течение года + от их последствий 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(человек)</w:t>
            </w:r>
            <w:r w:rsidRPr="004C51B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СН </w:t>
            </w:r>
            <w:proofErr w:type="gramStart"/>
            <w:r w:rsidRPr="004C51B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–</w:t>
            </w:r>
            <w:r w:rsidRPr="004C5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4C5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реднегодовая  численность населения за отчетный год.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Данные Федеральной службы государственной статистики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1BB">
              <w:rPr>
                <w:rFonts w:ascii="Times New Roman" w:hAnsi="Times New Roman" w:cs="Times New Roman"/>
                <w:sz w:val="24"/>
                <w:szCs w:val="24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1BB">
              <w:rPr>
                <w:rFonts w:ascii="Times New Roman" w:hAnsi="Times New Roman" w:cs="Times New Roman"/>
                <w:sz w:val="24"/>
                <w:szCs w:val="24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1BB">
              <w:rPr>
                <w:rFonts w:ascii="Times New Roman" w:hAnsi="Times New Roman" w:cs="Times New Roman"/>
                <w:sz w:val="24"/>
                <w:szCs w:val="24"/>
              </w:rPr>
              <w:t>Недостаточная мотивация граждан к здоровому образу жизни.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36BA2" w:rsidRPr="004C51BB" w:rsidRDefault="00736BA2" w:rsidP="00736BA2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VI. Финансово-экономическое обоснование 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муниципальной программы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736BA2" w:rsidRPr="004C51BB" w:rsidRDefault="00736BA2" w:rsidP="00736BA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Финансирование подпрограммы осуществляется за счет средств бюджета Еткульского муниципального района. Общая сумма финансовых средств на реализацию подпрограммы составляет:</w:t>
      </w:r>
    </w:p>
    <w:p w:rsidR="00736BA2" w:rsidRPr="004C51BB" w:rsidRDefault="00736BA2" w:rsidP="00736BA2">
      <w:pPr>
        <w:pStyle w:val="ad"/>
        <w:jc w:val="lef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 – 119,6</w:t>
      </w:r>
      <w:r w:rsidR="00EE0096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pStyle w:val="ad"/>
        <w:jc w:val="lef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2021 – </w:t>
      </w:r>
      <w:r w:rsidR="00E971B3" w:rsidRPr="004C51BB">
        <w:rPr>
          <w:rFonts w:ascii="Times New Roman" w:hAnsi="Times New Roman"/>
          <w:sz w:val="28"/>
          <w:szCs w:val="28"/>
        </w:rPr>
        <w:t>42,8</w:t>
      </w:r>
      <w:r w:rsidR="00EE0096">
        <w:rPr>
          <w:rFonts w:ascii="Times New Roman" w:hAnsi="Times New Roman"/>
          <w:sz w:val="28"/>
          <w:szCs w:val="28"/>
        </w:rPr>
        <w:t>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</w:t>
      </w:r>
      <w:proofErr w:type="gramStart"/>
      <w:r w:rsidRPr="004C51BB">
        <w:rPr>
          <w:rFonts w:ascii="Times New Roman" w:hAnsi="Times New Roman"/>
          <w:sz w:val="28"/>
          <w:szCs w:val="28"/>
        </w:rPr>
        <w:t>.р</w:t>
      </w:r>
      <w:proofErr w:type="gramEnd"/>
      <w:r w:rsidRPr="004C51BB">
        <w:rPr>
          <w:rFonts w:ascii="Times New Roman" w:hAnsi="Times New Roman"/>
          <w:sz w:val="28"/>
          <w:szCs w:val="28"/>
        </w:rPr>
        <w:t>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2022 – </w:t>
      </w:r>
      <w:r w:rsidR="00D77C1B">
        <w:rPr>
          <w:rFonts w:ascii="Times New Roman" w:hAnsi="Times New Roman"/>
          <w:sz w:val="28"/>
          <w:szCs w:val="28"/>
        </w:rPr>
        <w:t>36,00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C51BB">
        <w:rPr>
          <w:rFonts w:ascii="Times New Roman" w:hAnsi="Times New Roman"/>
          <w:sz w:val="28"/>
          <w:szCs w:val="28"/>
        </w:rPr>
        <w:t>тыс.руб</w:t>
      </w:r>
      <w:proofErr w:type="spellEnd"/>
      <w:r w:rsidRPr="004C51BB">
        <w:rPr>
          <w:rFonts w:ascii="Times New Roman" w:hAnsi="Times New Roman"/>
          <w:sz w:val="28"/>
          <w:szCs w:val="28"/>
        </w:rPr>
        <w:t>.;</w:t>
      </w:r>
    </w:p>
    <w:p w:rsidR="00736BA2" w:rsidRPr="004C51BB" w:rsidRDefault="00EE0096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2023 – </w:t>
      </w:r>
      <w:r w:rsidR="00C95670">
        <w:rPr>
          <w:rFonts w:ascii="Times New Roman" w:hAnsi="Times New Roman"/>
          <w:sz w:val="28"/>
          <w:szCs w:val="28"/>
        </w:rPr>
        <w:t>0</w:t>
      </w:r>
      <w:bookmarkStart w:id="6" w:name="_GoBack"/>
      <w:bookmarkEnd w:id="6"/>
      <w:r w:rsidR="00736BA2" w:rsidRPr="004C51B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="00736BA2" w:rsidRPr="004C51BB">
        <w:rPr>
          <w:rFonts w:ascii="Times New Roman" w:hAnsi="Times New Roman"/>
          <w:sz w:val="28"/>
          <w:szCs w:val="28"/>
        </w:rPr>
        <w:t>0 тыс.руб.</w:t>
      </w: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Объем расходов бюджета Еткульского муниципального района </w:t>
      </w:r>
      <w:r w:rsidRPr="004C51BB">
        <w:rPr>
          <w:rFonts w:ascii="Times New Roman" w:hAnsi="Times New Roman" w:cs="Times New Roman"/>
          <w:sz w:val="28"/>
          <w:szCs w:val="28"/>
        </w:rPr>
        <w:lastRenderedPageBreak/>
        <w:t>рассчитывается в разрезе мероприятий  подпрограммы.</w:t>
      </w:r>
    </w:p>
    <w:p w:rsidR="00736BA2" w:rsidRPr="004C51BB" w:rsidRDefault="00736BA2" w:rsidP="00736BA2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/>
    <w:p w:rsidR="007962E9" w:rsidRPr="004C51BB" w:rsidRDefault="007962E9"/>
    <w:sectPr w:rsidR="007962E9" w:rsidRPr="004C51BB" w:rsidSect="004C6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BA2"/>
    <w:rsid w:val="000057AD"/>
    <w:rsid w:val="00026C2D"/>
    <w:rsid w:val="000A5E11"/>
    <w:rsid w:val="001673BD"/>
    <w:rsid w:val="00176D7B"/>
    <w:rsid w:val="001B12C3"/>
    <w:rsid w:val="001D2922"/>
    <w:rsid w:val="001E2F1B"/>
    <w:rsid w:val="00231955"/>
    <w:rsid w:val="00240020"/>
    <w:rsid w:val="0025589C"/>
    <w:rsid w:val="00264A5C"/>
    <w:rsid w:val="00267787"/>
    <w:rsid w:val="00276BA9"/>
    <w:rsid w:val="002B1E4A"/>
    <w:rsid w:val="002B747C"/>
    <w:rsid w:val="002C04C9"/>
    <w:rsid w:val="002D713E"/>
    <w:rsid w:val="00341144"/>
    <w:rsid w:val="0039031F"/>
    <w:rsid w:val="003A3CB9"/>
    <w:rsid w:val="00406062"/>
    <w:rsid w:val="00420638"/>
    <w:rsid w:val="004456E8"/>
    <w:rsid w:val="004A0AFB"/>
    <w:rsid w:val="004B2731"/>
    <w:rsid w:val="004B27F7"/>
    <w:rsid w:val="004C51BB"/>
    <w:rsid w:val="004C6041"/>
    <w:rsid w:val="004D4CC7"/>
    <w:rsid w:val="004D57B6"/>
    <w:rsid w:val="004D64A8"/>
    <w:rsid w:val="00540D28"/>
    <w:rsid w:val="0056642B"/>
    <w:rsid w:val="005C3CF9"/>
    <w:rsid w:val="005D154A"/>
    <w:rsid w:val="00620356"/>
    <w:rsid w:val="006A2616"/>
    <w:rsid w:val="006B3D39"/>
    <w:rsid w:val="00736BA2"/>
    <w:rsid w:val="007962E9"/>
    <w:rsid w:val="008019D1"/>
    <w:rsid w:val="00820AE4"/>
    <w:rsid w:val="00851611"/>
    <w:rsid w:val="008B6AE1"/>
    <w:rsid w:val="008E311D"/>
    <w:rsid w:val="008E56C9"/>
    <w:rsid w:val="009169BA"/>
    <w:rsid w:val="00942B5C"/>
    <w:rsid w:val="009647B6"/>
    <w:rsid w:val="00966376"/>
    <w:rsid w:val="009B18B0"/>
    <w:rsid w:val="00A2232F"/>
    <w:rsid w:val="00A63C9B"/>
    <w:rsid w:val="00A64DD3"/>
    <w:rsid w:val="00AB41D6"/>
    <w:rsid w:val="00BC5E6A"/>
    <w:rsid w:val="00BE51CF"/>
    <w:rsid w:val="00C34C96"/>
    <w:rsid w:val="00C45186"/>
    <w:rsid w:val="00C85623"/>
    <w:rsid w:val="00C95670"/>
    <w:rsid w:val="00D06658"/>
    <w:rsid w:val="00D75FF2"/>
    <w:rsid w:val="00D77C1B"/>
    <w:rsid w:val="00E07389"/>
    <w:rsid w:val="00E52BB6"/>
    <w:rsid w:val="00E927FE"/>
    <w:rsid w:val="00E971B3"/>
    <w:rsid w:val="00EA424B"/>
    <w:rsid w:val="00EE0096"/>
    <w:rsid w:val="00EE1D95"/>
    <w:rsid w:val="00F6069E"/>
    <w:rsid w:val="00F736C5"/>
    <w:rsid w:val="00F8602C"/>
    <w:rsid w:val="00F94B7B"/>
    <w:rsid w:val="00FA4B4E"/>
    <w:rsid w:val="00FB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BA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9"/>
    <w:qFormat/>
    <w:rsid w:val="00736B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semiHidden/>
    <w:unhideWhenUsed/>
    <w:qFormat/>
    <w:rsid w:val="00736BA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736BA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6BA2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736BA2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36BA2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semiHidden/>
    <w:unhideWhenUsed/>
    <w:rsid w:val="00736BA2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736BA2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736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736BA2"/>
  </w:style>
  <w:style w:type="paragraph" w:styleId="a7">
    <w:name w:val="header"/>
    <w:basedOn w:val="a"/>
    <w:link w:val="a6"/>
    <w:uiPriority w:val="99"/>
    <w:semiHidden/>
    <w:unhideWhenUsed/>
    <w:rsid w:val="00736BA2"/>
    <w:pPr>
      <w:tabs>
        <w:tab w:val="center" w:pos="4677"/>
        <w:tab w:val="right" w:pos="9355"/>
      </w:tabs>
      <w:spacing w:after="160" w:line="256" w:lineRule="auto"/>
    </w:pPr>
    <w:rPr>
      <w:rFonts w:asciiTheme="minorHAnsi" w:eastAsiaTheme="minorHAnsi" w:hAnsiTheme="minorHAnsi" w:cstheme="minorBidi"/>
    </w:rPr>
  </w:style>
  <w:style w:type="character" w:customStyle="1" w:styleId="11">
    <w:name w:val="Верхний колонтитул Знак1"/>
    <w:basedOn w:val="a0"/>
    <w:uiPriority w:val="99"/>
    <w:semiHidden/>
    <w:rsid w:val="00736BA2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736BA2"/>
  </w:style>
  <w:style w:type="paragraph" w:styleId="a9">
    <w:name w:val="footer"/>
    <w:basedOn w:val="a"/>
    <w:link w:val="a8"/>
    <w:uiPriority w:val="99"/>
    <w:semiHidden/>
    <w:unhideWhenUsed/>
    <w:rsid w:val="00736BA2"/>
    <w:pPr>
      <w:tabs>
        <w:tab w:val="center" w:pos="4677"/>
        <w:tab w:val="right" w:pos="9355"/>
      </w:tabs>
      <w:spacing w:after="160" w:line="256" w:lineRule="auto"/>
    </w:pPr>
    <w:rPr>
      <w:rFonts w:asciiTheme="minorHAnsi" w:eastAsiaTheme="minorHAnsi" w:hAnsiTheme="minorHAnsi" w:cstheme="minorBidi"/>
    </w:rPr>
  </w:style>
  <w:style w:type="character" w:customStyle="1" w:styleId="12">
    <w:name w:val="Нижний колонтитул Знак1"/>
    <w:basedOn w:val="a0"/>
    <w:uiPriority w:val="99"/>
    <w:semiHidden/>
    <w:rsid w:val="00736BA2"/>
    <w:rPr>
      <w:rFonts w:ascii="Calibri" w:eastAsia="Calibri" w:hAnsi="Calibri" w:cs="Times New Roman"/>
    </w:rPr>
  </w:style>
  <w:style w:type="character" w:customStyle="1" w:styleId="aa">
    <w:name w:val="Текст выноски Знак"/>
    <w:basedOn w:val="a0"/>
    <w:link w:val="ab"/>
    <w:uiPriority w:val="99"/>
    <w:semiHidden/>
    <w:rsid w:val="00736BA2"/>
    <w:rPr>
      <w:rFonts w:ascii="Times New Roman" w:hAnsi="Times New Roman"/>
      <w:sz w:val="2"/>
      <w:szCs w:val="2"/>
    </w:rPr>
  </w:style>
  <w:style w:type="paragraph" w:styleId="ab">
    <w:name w:val="Balloon Text"/>
    <w:basedOn w:val="a"/>
    <w:link w:val="aa"/>
    <w:uiPriority w:val="99"/>
    <w:semiHidden/>
    <w:unhideWhenUsed/>
    <w:rsid w:val="00736BA2"/>
    <w:pPr>
      <w:spacing w:after="160" w:line="256" w:lineRule="auto"/>
    </w:pPr>
    <w:rPr>
      <w:rFonts w:ascii="Times New Roman" w:eastAsiaTheme="minorHAnsi" w:hAnsi="Times New Roman" w:cstheme="minorBidi"/>
      <w:sz w:val="2"/>
      <w:szCs w:val="2"/>
    </w:rPr>
  </w:style>
  <w:style w:type="character" w:customStyle="1" w:styleId="13">
    <w:name w:val="Текст выноски Знак1"/>
    <w:basedOn w:val="a0"/>
    <w:uiPriority w:val="99"/>
    <w:semiHidden/>
    <w:rsid w:val="00736BA2"/>
    <w:rPr>
      <w:rFonts w:ascii="Tahoma" w:eastAsia="Calibri" w:hAnsi="Tahoma" w:cs="Tahoma"/>
      <w:sz w:val="16"/>
      <w:szCs w:val="16"/>
    </w:rPr>
  </w:style>
  <w:style w:type="character" w:customStyle="1" w:styleId="ac">
    <w:name w:val="Без интервала Знак"/>
    <w:link w:val="ad"/>
    <w:uiPriority w:val="1"/>
    <w:locked/>
    <w:rsid w:val="00736BA2"/>
  </w:style>
  <w:style w:type="paragraph" w:styleId="ad">
    <w:name w:val="No Spacing"/>
    <w:link w:val="ac"/>
    <w:uiPriority w:val="1"/>
    <w:qFormat/>
    <w:rsid w:val="00736BA2"/>
    <w:pPr>
      <w:spacing w:after="0" w:line="240" w:lineRule="auto"/>
      <w:jc w:val="right"/>
    </w:pPr>
  </w:style>
  <w:style w:type="paragraph" w:styleId="ae">
    <w:name w:val="List Paragraph"/>
    <w:basedOn w:val="a"/>
    <w:uiPriority w:val="34"/>
    <w:qFormat/>
    <w:rsid w:val="00736BA2"/>
    <w:pPr>
      <w:spacing w:after="160" w:line="256" w:lineRule="auto"/>
      <w:ind w:left="720"/>
    </w:pPr>
    <w:rPr>
      <w:rFonts w:cs="Calibri"/>
    </w:rPr>
  </w:style>
  <w:style w:type="paragraph" w:customStyle="1" w:styleId="ConsPlusNormal">
    <w:name w:val="ConsPlusNormal"/>
    <w:uiPriority w:val="99"/>
    <w:rsid w:val="00736B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36B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Основной текст1"/>
    <w:basedOn w:val="a"/>
    <w:uiPriority w:val="99"/>
    <w:rsid w:val="00736BA2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/>
      <w:sz w:val="24"/>
      <w:szCs w:val="24"/>
      <w:lang w:eastAsia="ru-RU" w:bidi="ru-RU"/>
    </w:rPr>
  </w:style>
  <w:style w:type="paragraph" w:customStyle="1" w:styleId="s1">
    <w:name w:val="s_1"/>
    <w:basedOn w:val="a"/>
    <w:uiPriority w:val="99"/>
    <w:rsid w:val="00736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736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ssrdoc">
    <w:name w:val="ussrdoc"/>
    <w:basedOn w:val="a"/>
    <w:uiPriority w:val="99"/>
    <w:rsid w:val="00736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Placeholder Text"/>
    <w:uiPriority w:val="99"/>
    <w:semiHidden/>
    <w:rsid w:val="00736BA2"/>
    <w:rPr>
      <w:color w:val="808080"/>
    </w:rPr>
  </w:style>
  <w:style w:type="character" w:customStyle="1" w:styleId="z-">
    <w:name w:val="z-Начало формы Знак"/>
    <w:basedOn w:val="a0"/>
    <w:link w:val="z-0"/>
    <w:uiPriority w:val="99"/>
    <w:semiHidden/>
    <w:rsid w:val="00736BA2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736BA2"/>
    <w:pPr>
      <w:pBdr>
        <w:bottom w:val="single" w:sz="6" w:space="1" w:color="auto"/>
      </w:pBdr>
      <w:spacing w:after="0" w:line="256" w:lineRule="auto"/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736BA2"/>
    <w:rPr>
      <w:rFonts w:ascii="Arial" w:eastAsia="Calibri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3"/>
    <w:uiPriority w:val="99"/>
    <w:semiHidden/>
    <w:rsid w:val="00736BA2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unhideWhenUsed/>
    <w:rsid w:val="00736BA2"/>
    <w:pPr>
      <w:pBdr>
        <w:top w:val="single" w:sz="6" w:space="1" w:color="auto"/>
      </w:pBdr>
      <w:spacing w:after="0" w:line="256" w:lineRule="auto"/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736BA2"/>
    <w:rPr>
      <w:rFonts w:ascii="Arial" w:eastAsia="Calibri" w:hAnsi="Arial" w:cs="Arial"/>
      <w:vanish/>
      <w:sz w:val="16"/>
      <w:szCs w:val="16"/>
    </w:rPr>
  </w:style>
  <w:style w:type="character" w:customStyle="1" w:styleId="af0">
    <w:name w:val="Гипертекстовая ссылка"/>
    <w:uiPriority w:val="99"/>
    <w:rsid w:val="00736BA2"/>
    <w:rPr>
      <w:rFonts w:ascii="Times New Roman" w:hAnsi="Times New Roman" w:cs="Times New Roman" w:hint="default"/>
      <w:color w:val="106BBE"/>
    </w:rPr>
  </w:style>
  <w:style w:type="character" w:customStyle="1" w:styleId="sub">
    <w:name w:val="sub"/>
    <w:basedOn w:val="a0"/>
    <w:rsid w:val="00736BA2"/>
  </w:style>
  <w:style w:type="character" w:customStyle="1" w:styleId="grame">
    <w:name w:val="grame"/>
    <w:rsid w:val="00736BA2"/>
  </w:style>
  <w:style w:type="paragraph" w:customStyle="1" w:styleId="msonormalbullet2gif">
    <w:name w:val="msonormalbullet2.gif"/>
    <w:basedOn w:val="a"/>
    <w:uiPriority w:val="99"/>
    <w:rsid w:val="00736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uiPriority w:val="99"/>
    <w:rsid w:val="00736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uiPriority w:val="99"/>
    <w:rsid w:val="00736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ase.garant.ru/73382091/" TargetMode="External"/><Relationship Id="rId18" Type="http://schemas.openxmlformats.org/officeDocument/2006/relationships/image" Target="media/image8.png"/><Relationship Id="rId26" Type="http://schemas.openxmlformats.org/officeDocument/2006/relationships/oleObject" Target="embeddings/oleObject3.bin"/><Relationship Id="rId39" Type="http://schemas.openxmlformats.org/officeDocument/2006/relationships/hyperlink" Target="https://base.garant.ru/73382091/" TargetMode="External"/><Relationship Id="rId21" Type="http://schemas.openxmlformats.org/officeDocument/2006/relationships/hyperlink" Target="https://base.garant.ru/73382091/" TargetMode="External"/><Relationship Id="rId34" Type="http://schemas.openxmlformats.org/officeDocument/2006/relationships/hyperlink" Target="https://base.garant.ru/73382091/" TargetMode="External"/><Relationship Id="rId42" Type="http://schemas.openxmlformats.org/officeDocument/2006/relationships/hyperlink" Target="consultantplus://offline/ref=38A5DC2092D37D4D43604AF71D2157192457A89DDDDCE9AFAFF33B84F72ED9662CD60DC7C91F6D36C1428E52M504F" TargetMode="External"/><Relationship Id="rId47" Type="http://schemas.openxmlformats.org/officeDocument/2006/relationships/oleObject" Target="embeddings/oleObject17.bin"/><Relationship Id="rId50" Type="http://schemas.openxmlformats.org/officeDocument/2006/relationships/oleObject" Target="embeddings/oleObject20.bin"/><Relationship Id="rId55" Type="http://schemas.openxmlformats.org/officeDocument/2006/relationships/hyperlink" Target="consultantplus://offline/ref=38A5DC2092D37D4D43604AF71D2157192457A89DDDDCE9AFAFF33B84F72ED9662CD60DC7C91F6D36C1428E52M504F" TargetMode="External"/><Relationship Id="rId7" Type="http://schemas.openxmlformats.org/officeDocument/2006/relationships/hyperlink" Target="consultantplus://offline/ref=38A5DC2092D37D4D43604AF71D2157192457A89DDDDCE9AFAFF33B84F72ED9662CD60DC7C91F6D36C1428E52M504F" TargetMode="External"/><Relationship Id="rId12" Type="http://schemas.openxmlformats.org/officeDocument/2006/relationships/hyperlink" Target="https://base.garant.ru/73382091/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wmf"/><Relationship Id="rId33" Type="http://schemas.openxmlformats.org/officeDocument/2006/relationships/oleObject" Target="embeddings/oleObject9.bin"/><Relationship Id="rId38" Type="http://schemas.openxmlformats.org/officeDocument/2006/relationships/hyperlink" Target="consultantplus://offline/ref=38A5DC2092D37D4D43604AF71D2157192457A89DDDDCE9AFAFF33B84F72ED9662CD60DC7C91F6D36C1428E52M504F" TargetMode="External"/><Relationship Id="rId46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yperlink" Target="https://base.garant.ru/73382091/" TargetMode="External"/><Relationship Id="rId29" Type="http://schemas.openxmlformats.org/officeDocument/2006/relationships/oleObject" Target="embeddings/oleObject5.bin"/><Relationship Id="rId41" Type="http://schemas.openxmlformats.org/officeDocument/2006/relationships/hyperlink" Target="https://base.garant.ru/73382091/" TargetMode="External"/><Relationship Id="rId54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document?id=71748440&amp;sub=0" TargetMode="External"/><Relationship Id="rId11" Type="http://schemas.openxmlformats.org/officeDocument/2006/relationships/image" Target="media/image4.png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8.bin"/><Relationship Id="rId37" Type="http://schemas.openxmlformats.org/officeDocument/2006/relationships/oleObject" Target="embeddings/oleObject12.bin"/><Relationship Id="rId40" Type="http://schemas.openxmlformats.org/officeDocument/2006/relationships/hyperlink" Target="https://base.garant.ru/73382091/" TargetMode="External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21.bin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yperlink" Target="https://base.garant.ru/73382091/" TargetMode="External"/><Relationship Id="rId28" Type="http://schemas.openxmlformats.org/officeDocument/2006/relationships/image" Target="media/image12.wmf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9.bin"/><Relationship Id="rId57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4.bin"/><Relationship Id="rId52" Type="http://schemas.openxmlformats.org/officeDocument/2006/relationships/hyperlink" Target="consultantplus://offline/ref=38A5DC2092D37D4D43604AF71D2157192457A89DDDDCE9AFAFF33B84F72ED9662CD60DC7C91F6D36C1428E52M504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10.png"/><Relationship Id="rId27" Type="http://schemas.openxmlformats.org/officeDocument/2006/relationships/oleObject" Target="embeddings/oleObject4.bin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3.bin"/><Relationship Id="rId8" Type="http://schemas.openxmlformats.org/officeDocument/2006/relationships/image" Target="media/image1.png"/><Relationship Id="rId51" Type="http://schemas.openxmlformats.org/officeDocument/2006/relationships/hyperlink" Target="https://base.garant.ru/73382091/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97551-919E-422E-AAE4-D34E7A231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93</Pages>
  <Words>19487</Words>
  <Characters>111076</Characters>
  <Application>Microsoft Office Word</Application>
  <DocSecurity>0</DocSecurity>
  <Lines>925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Баева Татьяна</dc:creator>
  <cp:lastModifiedBy>econ-st2-1</cp:lastModifiedBy>
  <cp:revision>76</cp:revision>
  <dcterms:created xsi:type="dcterms:W3CDTF">2022-03-16T06:57:00Z</dcterms:created>
  <dcterms:modified xsi:type="dcterms:W3CDTF">2023-12-18T04:32:00Z</dcterms:modified>
</cp:coreProperties>
</file>